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="Times New Roman"/>
          <w:b/>
          <w:sz w:val="32"/>
          <w:szCs w:val="32"/>
        </w:rPr>
      </w:pPr>
      <w:r>
        <w:rPr>
          <w:rFonts w:hAnsi="黑体"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 xml:space="preserve"> </w:t>
      </w:r>
    </w:p>
    <w:p>
      <w:pPr>
        <w:jc w:val="center"/>
        <w:rPr>
          <w:rFonts w:eastAsia="黑体" w:cs="Times New Roman"/>
          <w:b/>
          <w:sz w:val="44"/>
          <w:szCs w:val="44"/>
        </w:rPr>
      </w:pPr>
      <w:r>
        <w:rPr>
          <w:rFonts w:hAnsi="黑体" w:eastAsia="黑体" w:cs="Times New Roman"/>
          <w:b/>
          <w:sz w:val="44"/>
          <w:szCs w:val="44"/>
        </w:rPr>
        <w:t>不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予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受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理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决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定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书</w:t>
      </w:r>
    </w:p>
    <w:p>
      <w:pPr>
        <w:ind w:right="1794"/>
        <w:jc w:val="left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/>
          <w:sz w:val="32"/>
          <w:szCs w:val="32"/>
        </w:rPr>
        <w:t xml:space="preserve">                                   </w:t>
      </w:r>
      <w:r>
        <w:rPr>
          <w:rFonts w:eastAsia="仿宋_GB2312" w:cs="Times New Roman"/>
          <w:bCs/>
          <w:sz w:val="32"/>
          <w:szCs w:val="32"/>
        </w:rPr>
        <w:t>编号：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  <w:u w:val="single"/>
        </w:rPr>
        <w:t xml:space="preserve">               </w:t>
      </w:r>
      <w:r>
        <w:rPr>
          <w:rFonts w:eastAsia="仿宋_GB2312" w:cs="Times New Roman"/>
          <w:bCs/>
          <w:sz w:val="32"/>
          <w:szCs w:val="32"/>
        </w:rPr>
        <w:t>（申请人或申请单位名称） ：</w:t>
      </w:r>
    </w:p>
    <w:p>
      <w:pPr>
        <w:rPr>
          <w:rFonts w:eastAsia="仿宋_GB2312" w:cs="Times New Roman"/>
          <w:bCs/>
          <w:sz w:val="32"/>
          <w:szCs w:val="32"/>
          <w:u w:val="single"/>
        </w:rPr>
      </w:pPr>
      <w:r>
        <w:rPr>
          <w:rFonts w:eastAsia="仿宋_GB2312" w:cs="Times New Roman"/>
          <w:bCs/>
          <w:sz w:val="32"/>
          <w:szCs w:val="32"/>
        </w:rPr>
        <w:t xml:space="preserve">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eastAsia="仿宋_GB2312" w:cs="Times New Roman"/>
          <w:bCs/>
          <w:sz w:val="32"/>
          <w:szCs w:val="32"/>
        </w:rPr>
        <w:t>日，我部收到你（单位）提交的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eastAsia="仿宋_GB2312" w:cs="Times New Roman"/>
          <w:bCs/>
          <w:sz w:val="32"/>
          <w:szCs w:val="32"/>
        </w:rPr>
        <w:t>（行政许可事项名称、类型和申请序号）申请。经审查，属于以下第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eastAsia="仿宋_GB2312" w:cs="Times New Roman"/>
          <w:bCs/>
          <w:sz w:val="32"/>
          <w:szCs w:val="32"/>
        </w:rPr>
        <w:t>种情形：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1.该事项依法不属于自然资源部职权范围；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2.该事项为国家政策明确规定暂停受理的事项；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3.你（单位）隐瞒有关情况、提供虚假材料；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4.</w:t>
      </w:r>
      <w:r>
        <w:rPr>
          <w:rFonts w:cs="Times New Roman"/>
        </w:rPr>
        <w:t xml:space="preserve"> </w:t>
      </w:r>
      <w:r>
        <w:rPr>
          <w:rFonts w:eastAsia="仿宋_GB2312" w:cs="Times New Roman"/>
          <w:bCs/>
          <w:sz w:val="32"/>
          <w:szCs w:val="32"/>
        </w:rPr>
        <w:t>申请日期已超出法定申请期限；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5.申请人补正后仍不符合受理条件；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</w:rPr>
        <w:t>6</w:t>
      </w:r>
      <w:r>
        <w:rPr>
          <w:rFonts w:eastAsia="仿宋_GB2312" w:cs="Times New Roman"/>
          <w:bCs/>
          <w:sz w:val="32"/>
          <w:szCs w:val="32"/>
        </w:rPr>
        <w:t>.其他不予受理理由：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                   </w:t>
      </w:r>
      <w:r>
        <w:rPr>
          <w:rFonts w:eastAsia="仿宋_GB2312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我部决定不予受理。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若你（单位）存在非自身原因致使出现上述第4项情形的，可凭相关证明材料再次申请。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如对本决定不服，可在收到本决定之日起六十日内，依法向自然资源部申请行政复议，或者六个月内向北京市第一中级人民法院提起行政诉讼。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联系人：                    联系电话：</w:t>
      </w:r>
    </w:p>
    <w:p>
      <w:pPr>
        <w:ind w:left="3808" w:hanging="3808" w:hangingChars="1190"/>
        <w:jc w:val="right"/>
        <w:rPr>
          <w:rFonts w:eastAsia="仿宋_GB2312" w:cs="Times New Roman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 w:cs="Times New Roman"/>
          <w:bCs/>
          <w:sz w:val="32"/>
          <w:szCs w:val="32"/>
        </w:rPr>
        <w:t xml:space="preserve">  </w:t>
      </w:r>
      <w:r>
        <w:rPr>
          <w:rFonts w:eastAsia="仿宋_GB2312" w:cs="Times New Roman"/>
          <w:bCs/>
          <w:sz w:val="32"/>
          <w:szCs w:val="32"/>
          <w:u w:val="single"/>
        </w:rPr>
        <w:t>【自然资源部政务服务专用章】</w:t>
      </w:r>
      <w:r>
        <w:rPr>
          <w:rFonts w:eastAsia="仿宋_GB2312" w:cs="Times New Roman"/>
          <w:bCs/>
          <w:sz w:val="32"/>
          <w:szCs w:val="32"/>
        </w:rPr>
        <w:br w:type="textWrapping"/>
      </w:r>
      <w:r>
        <w:rPr>
          <w:rFonts w:eastAsia="仿宋_GB2312" w:cs="Times New Roman"/>
          <w:bCs/>
          <w:sz w:val="32"/>
          <w:szCs w:val="32"/>
        </w:rPr>
        <w:t xml:space="preserve">      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eastAsia="仿宋_GB2312" w:cs="Times New Roman"/>
          <w:bCs/>
          <w:sz w:val="32"/>
          <w:szCs w:val="32"/>
        </w:rPr>
        <w:t>日</w:t>
      </w:r>
    </w:p>
    <w:p>
      <w:pPr>
        <w:jc w:val="center"/>
        <w:rPr>
          <w:rFonts w:eastAsia="黑体" w:cs="Times New Roman"/>
          <w:b/>
          <w:sz w:val="44"/>
          <w:szCs w:val="44"/>
        </w:rPr>
      </w:pPr>
      <w:r>
        <w:rPr>
          <w:rFonts w:hAnsi="黑体" w:eastAsia="黑体" w:cs="Times New Roman"/>
          <w:b/>
          <w:sz w:val="44"/>
          <w:szCs w:val="44"/>
        </w:rPr>
        <w:t>受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理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通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知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书</w:t>
      </w:r>
    </w:p>
    <w:p>
      <w:pPr>
        <w:ind w:right="1794"/>
        <w:jc w:val="right"/>
        <w:rPr>
          <w:rFonts w:eastAsia="仿宋" w:cs="Times New Roman"/>
          <w:bCs/>
          <w:sz w:val="24"/>
          <w:szCs w:val="24"/>
        </w:rPr>
      </w:pPr>
    </w:p>
    <w:p>
      <w:pPr>
        <w:ind w:right="1794"/>
        <w:jc w:val="right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编号：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  <w:u w:val="single"/>
        </w:rPr>
        <w:t xml:space="preserve">               </w:t>
      </w:r>
      <w:r>
        <w:rPr>
          <w:rFonts w:hAnsi="仿宋_GB2312" w:eastAsia="仿宋_GB2312" w:cs="Times New Roman"/>
          <w:bCs/>
          <w:sz w:val="32"/>
          <w:szCs w:val="32"/>
        </w:rPr>
        <w:t>（申请人或申请单位名称）</w:t>
      </w:r>
      <w:r>
        <w:rPr>
          <w:rFonts w:eastAsia="仿宋_GB2312" w:cs="Times New Roman"/>
          <w:bCs/>
          <w:sz w:val="32"/>
          <w:szCs w:val="32"/>
        </w:rPr>
        <w:t xml:space="preserve"> </w:t>
      </w:r>
      <w:r>
        <w:rPr>
          <w:rFonts w:hAnsi="仿宋_GB2312" w:eastAsia="仿宋_GB2312" w:cs="Times New Roman"/>
          <w:bCs/>
          <w:sz w:val="32"/>
          <w:szCs w:val="32"/>
        </w:rPr>
        <w:t>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日，我部收到你（单位）提交的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Ansi="仿宋_GB2312" w:eastAsia="仿宋_GB2312" w:cs="Times New Roman"/>
          <w:bCs/>
          <w:sz w:val="32"/>
          <w:szCs w:val="32"/>
        </w:rPr>
        <w:t>（行政许可事项名称、类型和申请序号）申请。经审查，申请材料齐全、符合法定形式，现予受理。</w:t>
      </w:r>
    </w:p>
    <w:p>
      <w:pPr>
        <w:ind w:firstLine="627" w:firstLineChars="196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特此通知。</w:t>
      </w: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hint="eastAsia"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hint="eastAsia"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hint="eastAsia"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br w:type="textWrapping"/>
      </w:r>
    </w:p>
    <w:p>
      <w:pPr>
        <w:jc w:val="right"/>
        <w:rPr>
          <w:rFonts w:eastAsia="仿宋_GB2312" w:cs="Times New Roman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 w:cs="Times New Roman"/>
          <w:bCs/>
          <w:sz w:val="32"/>
          <w:szCs w:val="32"/>
        </w:rPr>
        <w:t xml:space="preserve">                        </w:t>
      </w:r>
      <w:r>
        <w:rPr>
          <w:rFonts w:hAnsi="仿宋_GB2312" w:eastAsia="仿宋_GB2312" w:cs="Times New Roman"/>
          <w:bCs/>
          <w:sz w:val="32"/>
          <w:szCs w:val="32"/>
          <w:u w:val="single"/>
        </w:rPr>
        <w:t>【自然资源部政务服务专用章】</w:t>
      </w:r>
      <w:r>
        <w:rPr>
          <w:rFonts w:eastAsia="仿宋_GB2312" w:cs="Times New Roman"/>
          <w:bCs/>
          <w:sz w:val="32"/>
          <w:szCs w:val="32"/>
        </w:rPr>
        <w:br w:type="textWrapping"/>
      </w:r>
      <w:r>
        <w:rPr>
          <w:rFonts w:eastAsia="仿宋_GB2312" w:cs="Times New Roman"/>
          <w:bCs/>
          <w:sz w:val="32"/>
          <w:szCs w:val="32"/>
        </w:rPr>
        <w:t xml:space="preserve">                               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</w:t>
      </w:r>
    </w:p>
    <w:p>
      <w:pPr>
        <w:jc w:val="center"/>
        <w:rPr>
          <w:rFonts w:eastAsia="黑体" w:cs="Times New Roman"/>
          <w:b/>
          <w:sz w:val="44"/>
          <w:szCs w:val="44"/>
        </w:rPr>
      </w:pPr>
      <w:r>
        <w:rPr>
          <w:rFonts w:hAnsi="黑体" w:eastAsia="黑体" w:cs="Times New Roman"/>
          <w:b/>
          <w:sz w:val="44"/>
          <w:szCs w:val="44"/>
        </w:rPr>
        <w:t>补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正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告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知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书</w:t>
      </w:r>
    </w:p>
    <w:p>
      <w:pPr>
        <w:ind w:right="1794"/>
        <w:jc w:val="right"/>
        <w:rPr>
          <w:rFonts w:eastAsia="仿宋" w:cs="Times New Roman"/>
          <w:bCs/>
          <w:sz w:val="32"/>
          <w:szCs w:val="32"/>
        </w:rPr>
      </w:pPr>
    </w:p>
    <w:p>
      <w:pPr>
        <w:ind w:right="1794"/>
        <w:jc w:val="left"/>
        <w:rPr>
          <w:rFonts w:eastAsia="仿宋" w:cs="Times New Roman"/>
          <w:bCs/>
          <w:sz w:val="32"/>
          <w:szCs w:val="32"/>
        </w:rPr>
      </w:pPr>
      <w:r>
        <w:rPr>
          <w:rFonts w:eastAsia="仿宋" w:cs="Times New Roman"/>
          <w:bCs/>
          <w:sz w:val="32"/>
          <w:szCs w:val="32"/>
        </w:rPr>
        <w:t xml:space="preserve">                                   </w:t>
      </w:r>
      <w:r>
        <w:rPr>
          <w:rFonts w:hAnsi="仿宋" w:eastAsia="仿宋" w:cs="Times New Roman"/>
          <w:bCs/>
          <w:sz w:val="32"/>
          <w:szCs w:val="32"/>
        </w:rPr>
        <w:t>编号：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  <w:u w:val="single"/>
        </w:rPr>
        <w:t xml:space="preserve">               </w:t>
      </w:r>
      <w:r>
        <w:rPr>
          <w:rFonts w:hAnsi="仿宋_GB2312" w:eastAsia="仿宋_GB2312" w:cs="Times New Roman"/>
          <w:bCs/>
          <w:sz w:val="32"/>
          <w:szCs w:val="32"/>
        </w:rPr>
        <w:t>（申请人或申请单位名称）</w:t>
      </w:r>
      <w:r>
        <w:rPr>
          <w:rFonts w:eastAsia="仿宋_GB2312" w:cs="Times New Roman"/>
          <w:bCs/>
          <w:sz w:val="32"/>
          <w:szCs w:val="32"/>
        </w:rPr>
        <w:t xml:space="preserve"> </w:t>
      </w:r>
      <w:r>
        <w:rPr>
          <w:rFonts w:hAnsi="仿宋_GB2312" w:eastAsia="仿宋_GB2312" w:cs="Times New Roman"/>
          <w:bCs/>
          <w:sz w:val="32"/>
          <w:szCs w:val="32"/>
        </w:rPr>
        <w:t>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日，我部收到你（单位）提交的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Ansi="仿宋_GB2312" w:eastAsia="仿宋_GB2312" w:cs="Times New Roman"/>
          <w:bCs/>
          <w:sz w:val="32"/>
          <w:szCs w:val="32"/>
        </w:rPr>
        <w:t>（行政许可事项名称、类型和申请序号）申请。经审查，需补充（修改）以下材料：</w:t>
      </w:r>
    </w:p>
    <w:p>
      <w:pPr>
        <w:jc w:val="center"/>
        <w:rPr>
          <w:rFonts w:eastAsia="仿宋_GB2312" w:cs="Times New Roman"/>
          <w:bCs/>
          <w:sz w:val="32"/>
          <w:szCs w:val="32"/>
          <w:u w:val="single"/>
        </w:rPr>
      </w:pPr>
      <w:r>
        <w:rPr>
          <w:rFonts w:eastAsia="仿宋_GB2312" w:cs="Times New Roman"/>
          <w:bCs/>
          <w:sz w:val="32"/>
          <w:szCs w:val="32"/>
        </w:rPr>
        <w:t>……</w:t>
      </w:r>
    </w:p>
    <w:p>
      <w:pPr>
        <w:rPr>
          <w:rFonts w:eastAsia="仿宋_GB2312" w:cs="Times New Roman"/>
          <w:bCs/>
          <w:sz w:val="32"/>
          <w:szCs w:val="32"/>
        </w:rPr>
      </w:pPr>
    </w:p>
    <w:p>
      <w:pPr>
        <w:ind w:firstLine="627" w:firstLineChars="196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请你（单位）按上述要求进行补充（修改）后，于</w:t>
      </w:r>
      <w:r>
        <w:rPr>
          <w:rFonts w:eastAsia="仿宋_GB2312" w:cs="Times New Roman"/>
          <w:bCs/>
          <w:sz w:val="32"/>
          <w:szCs w:val="32"/>
        </w:rPr>
        <w:t xml:space="preserve">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日前将补正材料提交我部。</w:t>
      </w:r>
    </w:p>
    <w:p>
      <w:pPr>
        <w:ind w:firstLine="627" w:firstLineChars="196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特此告知。</w:t>
      </w:r>
    </w:p>
    <w:p>
      <w:pPr>
        <w:rPr>
          <w:rFonts w:eastAsia="仿宋_GB2312" w:cs="Times New Roman"/>
          <w:bCs/>
          <w:sz w:val="32"/>
          <w:szCs w:val="32"/>
        </w:rPr>
      </w:pPr>
    </w:p>
    <w:p>
      <w:pPr>
        <w:ind w:firstLine="729" w:firstLineChars="228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联系人：</w:t>
      </w:r>
      <w:r>
        <w:rPr>
          <w:rFonts w:eastAsia="仿宋_GB2312" w:cs="Times New Roman"/>
          <w:bCs/>
          <w:sz w:val="32"/>
          <w:szCs w:val="32"/>
        </w:rPr>
        <w:t xml:space="preserve">                   </w:t>
      </w:r>
      <w:r>
        <w:rPr>
          <w:rFonts w:hAnsi="仿宋_GB2312" w:eastAsia="仿宋_GB2312" w:cs="Times New Roman"/>
          <w:bCs/>
          <w:sz w:val="32"/>
          <w:szCs w:val="32"/>
        </w:rPr>
        <w:t>联系电话：</w:t>
      </w:r>
      <w:r>
        <w:rPr>
          <w:rFonts w:eastAsia="仿宋_GB2312" w:cs="Times New Roman"/>
          <w:bCs/>
          <w:sz w:val="32"/>
          <w:szCs w:val="32"/>
        </w:rPr>
        <w:t xml:space="preserve"> </w:t>
      </w:r>
    </w:p>
    <w:p>
      <w:pPr>
        <w:ind w:firstLine="249" w:firstLineChars="78"/>
        <w:rPr>
          <w:rFonts w:eastAsia="仿宋_GB2312" w:cs="Times New Roman"/>
          <w:bCs/>
          <w:sz w:val="32"/>
          <w:szCs w:val="32"/>
        </w:rPr>
      </w:pPr>
    </w:p>
    <w:p>
      <w:pPr>
        <w:jc w:val="right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    </w:t>
      </w:r>
    </w:p>
    <w:p>
      <w:pPr>
        <w:jc w:val="right"/>
        <w:rPr>
          <w:rFonts w:eastAsia="仿宋_GB2312" w:cs="Times New Roman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 w:cs="Times New Roman"/>
          <w:bCs/>
          <w:sz w:val="32"/>
          <w:szCs w:val="32"/>
        </w:rPr>
        <w:t xml:space="preserve">                        </w:t>
      </w:r>
      <w:r>
        <w:rPr>
          <w:rFonts w:hAnsi="仿宋_GB2312" w:eastAsia="仿宋_GB2312" w:cs="Times New Roman"/>
          <w:bCs/>
          <w:sz w:val="32"/>
          <w:szCs w:val="32"/>
          <w:u w:val="single"/>
        </w:rPr>
        <w:t>【自然资源部政务服务专用章】</w:t>
      </w:r>
      <w:r>
        <w:rPr>
          <w:rFonts w:eastAsia="仿宋_GB2312" w:cs="Times New Roman"/>
          <w:bCs/>
          <w:sz w:val="32"/>
          <w:szCs w:val="32"/>
        </w:rPr>
        <w:br w:type="textWrapping"/>
      </w:r>
      <w:r>
        <w:rPr>
          <w:rFonts w:eastAsia="仿宋_GB2312" w:cs="Times New Roman"/>
          <w:bCs/>
          <w:sz w:val="32"/>
          <w:szCs w:val="32"/>
        </w:rPr>
        <w:t xml:space="preserve">                             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</w:t>
      </w:r>
    </w:p>
    <w:p>
      <w:pPr>
        <w:jc w:val="center"/>
        <w:rPr>
          <w:rFonts w:eastAsia="仿宋" w:cs="Times New Roman"/>
          <w:bCs/>
          <w:sz w:val="24"/>
          <w:szCs w:val="24"/>
          <w:u w:val="single"/>
        </w:rPr>
      </w:pPr>
      <w:r>
        <w:rPr>
          <w:rFonts w:hAnsi="黑体" w:eastAsia="黑体" w:cs="Times New Roman"/>
          <w:b/>
          <w:sz w:val="44"/>
          <w:szCs w:val="44"/>
        </w:rPr>
        <w:t>不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予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行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政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许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可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决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定</w:t>
      </w:r>
      <w:r>
        <w:rPr>
          <w:rFonts w:eastAsia="黑体" w:cs="Times New Roman"/>
          <w:b/>
          <w:sz w:val="44"/>
          <w:szCs w:val="44"/>
        </w:rPr>
        <w:t xml:space="preserve"> </w:t>
      </w:r>
      <w:r>
        <w:rPr>
          <w:rFonts w:hAnsi="黑体" w:eastAsia="黑体" w:cs="Times New Roman"/>
          <w:b/>
          <w:sz w:val="44"/>
          <w:szCs w:val="44"/>
        </w:rPr>
        <w:t>书</w:t>
      </w:r>
    </w:p>
    <w:p>
      <w:pPr>
        <w:ind w:right="1794"/>
        <w:jc w:val="right"/>
        <w:rPr>
          <w:rFonts w:eastAsia="仿宋_GB2312" w:cs="Times New Roman"/>
          <w:bCs/>
          <w:sz w:val="32"/>
          <w:szCs w:val="32"/>
        </w:rPr>
      </w:pPr>
    </w:p>
    <w:p>
      <w:pPr>
        <w:ind w:right="1794"/>
        <w:jc w:val="right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编号：</w:t>
      </w:r>
    </w:p>
    <w:p>
      <w:pPr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  <w:u w:val="single"/>
        </w:rPr>
        <w:t xml:space="preserve">               </w:t>
      </w:r>
      <w:r>
        <w:rPr>
          <w:rFonts w:hAnsi="仿宋_GB2312" w:eastAsia="仿宋_GB2312" w:cs="Times New Roman"/>
          <w:bCs/>
          <w:sz w:val="32"/>
          <w:szCs w:val="32"/>
        </w:rPr>
        <w:t>（申请人或申请单位名称）</w:t>
      </w:r>
      <w:r>
        <w:rPr>
          <w:rFonts w:eastAsia="仿宋_GB2312" w:cs="Times New Roman"/>
          <w:bCs/>
          <w:sz w:val="32"/>
          <w:szCs w:val="32"/>
        </w:rPr>
        <w:t xml:space="preserve"> </w:t>
      </w:r>
      <w:r>
        <w:rPr>
          <w:rFonts w:hAnsi="仿宋_GB2312" w:eastAsia="仿宋_GB2312" w:cs="Times New Roman"/>
          <w:bCs/>
          <w:sz w:val="32"/>
          <w:szCs w:val="32"/>
        </w:rPr>
        <w:t>：</w:t>
      </w:r>
    </w:p>
    <w:p>
      <w:pPr>
        <w:rPr>
          <w:rFonts w:hAnsi="仿宋_GB2312"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日，我部受理了你（单位）提交的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Ansi="仿宋_GB2312" w:eastAsia="仿宋_GB2312" w:cs="Times New Roman"/>
          <w:bCs/>
          <w:sz w:val="32"/>
          <w:szCs w:val="32"/>
        </w:rPr>
        <w:t>（行政许可事项名称、类型和申请序号）申请。经审查，由于以下原因：</w:t>
      </w:r>
    </w:p>
    <w:p>
      <w:pPr>
        <w:rPr>
          <w:rFonts w:hint="default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hAnsi="仿宋_GB2312" w:eastAsia="仿宋_GB2312" w:cs="Times New Roman"/>
          <w:bCs/>
          <w:sz w:val="32"/>
          <w:szCs w:val="32"/>
          <w:lang w:val="en-US" w:eastAsia="zh-CN"/>
        </w:rPr>
        <w:t xml:space="preserve">           ......</w:t>
      </w:r>
      <w:bookmarkStart w:id="0" w:name="_GoBack"/>
      <w:bookmarkEnd w:id="0"/>
    </w:p>
    <w:p>
      <w:pPr>
        <w:ind w:firstLine="633" w:firstLineChars="198"/>
        <w:rPr>
          <w:rFonts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我部决定不予行政许可。</w:t>
      </w:r>
    </w:p>
    <w:p>
      <w:pPr>
        <w:ind w:firstLine="640" w:firstLineChars="200"/>
        <w:rPr>
          <w:rFonts w:hint="eastAsia"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>如对本决定不服，可在收到本决定之日起六十日内，依法向自然资源部申请行政复议，或者六个月内向北京市第一中级人民法院提起行政诉讼。</w:t>
      </w:r>
    </w:p>
    <w:p>
      <w:pPr>
        <w:ind w:firstLine="640" w:firstLineChars="200"/>
        <w:rPr>
          <w:rFonts w:hint="eastAsia" w:eastAsia="仿宋_GB2312" w:cs="Times New Roman"/>
          <w:bCs/>
          <w:sz w:val="32"/>
          <w:szCs w:val="32"/>
        </w:rPr>
      </w:pP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</w:p>
    <w:p>
      <w:pPr>
        <w:ind w:firstLine="640" w:firstLineChars="200"/>
        <w:rPr>
          <w:rFonts w:hint="eastAsia" w:eastAsia="仿宋_GB2312" w:cs="Times New Roman"/>
          <w:bCs/>
          <w:sz w:val="32"/>
          <w:szCs w:val="32"/>
        </w:rPr>
      </w:pPr>
      <w:r>
        <w:rPr>
          <w:rFonts w:hAnsi="仿宋_GB2312" w:eastAsia="仿宋_GB2312" w:cs="Times New Roman"/>
          <w:bCs/>
          <w:sz w:val="32"/>
          <w:szCs w:val="32"/>
        </w:rPr>
        <w:t>联系人：</w:t>
      </w:r>
      <w:r>
        <w:rPr>
          <w:rFonts w:eastAsia="仿宋_GB2312" w:cs="Times New Roman"/>
          <w:bCs/>
          <w:sz w:val="32"/>
          <w:szCs w:val="32"/>
        </w:rPr>
        <w:t xml:space="preserve">                </w:t>
      </w:r>
      <w:r>
        <w:rPr>
          <w:rFonts w:hAnsi="仿宋_GB2312" w:eastAsia="仿宋_GB2312" w:cs="Times New Roman"/>
          <w:bCs/>
          <w:sz w:val="32"/>
          <w:szCs w:val="32"/>
        </w:rPr>
        <w:t>联系电话：</w:t>
      </w:r>
      <w:r>
        <w:rPr>
          <w:rFonts w:eastAsia="仿宋_GB2312" w:cs="Times New Roman"/>
          <w:bCs/>
          <w:sz w:val="32"/>
          <w:szCs w:val="32"/>
        </w:rPr>
        <w:t xml:space="preserve">    </w:t>
      </w:r>
    </w:p>
    <w:p>
      <w:pPr>
        <w:ind w:firstLine="640" w:firstLineChars="200"/>
        <w:rPr>
          <w:rFonts w:eastAsia="仿宋_GB2312" w:cs="Times New Roman"/>
          <w:bCs/>
          <w:sz w:val="32"/>
          <w:szCs w:val="32"/>
        </w:rPr>
      </w:pPr>
      <w:r>
        <w:rPr>
          <w:rFonts w:eastAsia="仿宋_GB2312" w:cs="Times New Roman"/>
          <w:bCs/>
          <w:sz w:val="32"/>
          <w:szCs w:val="32"/>
        </w:rPr>
        <w:t xml:space="preserve">                                     </w:t>
      </w:r>
    </w:p>
    <w:p>
      <w:pPr>
        <w:rPr>
          <w:rFonts w:eastAsia="仿宋_GB2312" w:cs="Times New Roman"/>
          <w:bCs/>
          <w:sz w:val="32"/>
          <w:szCs w:val="32"/>
        </w:rPr>
      </w:pPr>
    </w:p>
    <w:p>
      <w:pPr>
        <w:jc w:val="right"/>
        <w:rPr>
          <w:rFonts w:hint="default" w:hAnsi="仿宋_GB2312" w:eastAsia="仿宋_GB2312" w:cs="Times New Roman"/>
          <w:bCs/>
          <w:sz w:val="32"/>
          <w:szCs w:val="32"/>
          <w:u w:val="single"/>
          <w:lang w:val="en"/>
        </w:rPr>
      </w:pPr>
      <w:r>
        <w:rPr>
          <w:rFonts w:hAnsi="仿宋_GB2312" w:eastAsia="仿宋_GB2312" w:cs="Times New Roman"/>
          <w:bCs/>
          <w:sz w:val="32"/>
          <w:szCs w:val="32"/>
          <w:u w:val="single"/>
        </w:rPr>
        <w:t>【自然资源部</w:t>
      </w:r>
      <w:r>
        <w:rPr>
          <w:rFonts w:hint="eastAsia" w:hAnsi="仿宋_GB2312" w:eastAsia="仿宋_GB2312" w:cs="Times New Roman"/>
          <w:bCs/>
          <w:sz w:val="32"/>
          <w:szCs w:val="32"/>
          <w:u w:val="single"/>
          <w:lang w:eastAsia="zh-CN"/>
        </w:rPr>
        <w:t>公章</w:t>
      </w:r>
      <w:r>
        <w:rPr>
          <w:rFonts w:hint="default" w:hAnsi="仿宋_GB2312" w:eastAsia="仿宋_GB2312" w:cs="Times New Roman"/>
          <w:bCs/>
          <w:sz w:val="32"/>
          <w:szCs w:val="32"/>
          <w:u w:val="single"/>
          <w:lang w:val="en"/>
        </w:rPr>
        <w:t>/</w:t>
      </w:r>
    </w:p>
    <w:p>
      <w:pPr>
        <w:jc w:val="right"/>
        <w:rPr>
          <w:rFonts w:cs="Times New Roman"/>
        </w:rPr>
      </w:pPr>
      <w:r>
        <w:rPr>
          <w:rFonts w:hAnsi="仿宋_GB2312" w:eastAsia="仿宋_GB2312" w:cs="Times New Roman"/>
          <w:bCs/>
          <w:sz w:val="32"/>
          <w:szCs w:val="32"/>
          <w:u w:val="single"/>
        </w:rPr>
        <w:t>自然资源部（行政许可事项</w:t>
      </w:r>
      <w:r>
        <w:rPr>
          <w:rFonts w:eastAsia="仿宋_GB2312" w:cs="Times New Roman"/>
          <w:bCs/>
          <w:sz w:val="32"/>
          <w:szCs w:val="32"/>
          <w:u w:val="single"/>
        </w:rPr>
        <w:t>)</w:t>
      </w:r>
      <w:r>
        <w:rPr>
          <w:rFonts w:hAnsi="仿宋_GB2312" w:eastAsia="仿宋_GB2312" w:cs="Times New Roman"/>
          <w:bCs/>
          <w:sz w:val="32"/>
          <w:szCs w:val="32"/>
          <w:u w:val="single"/>
        </w:rPr>
        <w:t>专用章】</w:t>
      </w:r>
      <w:r>
        <w:rPr>
          <w:rFonts w:eastAsia="仿宋_GB2312" w:cs="Times New Roman"/>
          <w:bCs/>
          <w:sz w:val="32"/>
          <w:szCs w:val="32"/>
        </w:rPr>
        <w:br w:type="textWrapping"/>
      </w:r>
      <w:r>
        <w:rPr>
          <w:rFonts w:eastAsia="仿宋_GB2312" w:cs="Times New Roman"/>
          <w:bCs/>
          <w:sz w:val="32"/>
          <w:szCs w:val="32"/>
        </w:rPr>
        <w:t xml:space="preserve">                                  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Ansi="仿宋_GB2312" w:eastAsia="仿宋_GB2312" w:cs="Times New Roman"/>
          <w:bCs/>
          <w:sz w:val="32"/>
          <w:szCs w:val="32"/>
        </w:rPr>
        <w:t>年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月</w:t>
      </w:r>
      <w:r>
        <w:rPr>
          <w:rFonts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Ansi="仿宋_GB2312" w:eastAsia="仿宋_GB2312" w:cs="Times New Roman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25DA6"/>
    <w:rsid w:val="0055033D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F16281"/>
    <w:rsid w:val="053420C9"/>
    <w:rsid w:val="0539237F"/>
    <w:rsid w:val="05471CBD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897691"/>
    <w:rsid w:val="06B924AD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9F6869"/>
    <w:rsid w:val="0AA76EB7"/>
    <w:rsid w:val="0B101091"/>
    <w:rsid w:val="0B181D09"/>
    <w:rsid w:val="0B4216A7"/>
    <w:rsid w:val="0B5E7F06"/>
    <w:rsid w:val="0B633F0A"/>
    <w:rsid w:val="0B71711C"/>
    <w:rsid w:val="0B7E2A62"/>
    <w:rsid w:val="0BB9596D"/>
    <w:rsid w:val="0C15555E"/>
    <w:rsid w:val="0C2E3D19"/>
    <w:rsid w:val="0C430596"/>
    <w:rsid w:val="0C5E320C"/>
    <w:rsid w:val="0C717870"/>
    <w:rsid w:val="0CB81C1A"/>
    <w:rsid w:val="0CBD720D"/>
    <w:rsid w:val="0CDE6042"/>
    <w:rsid w:val="0CE47382"/>
    <w:rsid w:val="0D4014FB"/>
    <w:rsid w:val="0D466DCC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81204"/>
    <w:rsid w:val="0F040770"/>
    <w:rsid w:val="0F1F4E6A"/>
    <w:rsid w:val="0F233137"/>
    <w:rsid w:val="0F3C36AD"/>
    <w:rsid w:val="101A6970"/>
    <w:rsid w:val="1066395F"/>
    <w:rsid w:val="10837555"/>
    <w:rsid w:val="10A42CA2"/>
    <w:rsid w:val="110A31DB"/>
    <w:rsid w:val="113F25A6"/>
    <w:rsid w:val="1148497B"/>
    <w:rsid w:val="11854431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B12724"/>
    <w:rsid w:val="24072CFC"/>
    <w:rsid w:val="244E5FF0"/>
    <w:rsid w:val="24F969F3"/>
    <w:rsid w:val="250A3773"/>
    <w:rsid w:val="25725DA6"/>
    <w:rsid w:val="25824837"/>
    <w:rsid w:val="25F81B43"/>
    <w:rsid w:val="26342627"/>
    <w:rsid w:val="26481699"/>
    <w:rsid w:val="26967874"/>
    <w:rsid w:val="26E66702"/>
    <w:rsid w:val="27664967"/>
    <w:rsid w:val="27756E5C"/>
    <w:rsid w:val="27A22675"/>
    <w:rsid w:val="27D8440A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A2186F"/>
    <w:rsid w:val="29E43467"/>
    <w:rsid w:val="29E52CE0"/>
    <w:rsid w:val="29E90B53"/>
    <w:rsid w:val="2A186D03"/>
    <w:rsid w:val="2A2921D4"/>
    <w:rsid w:val="2A54379F"/>
    <w:rsid w:val="2A68139E"/>
    <w:rsid w:val="2AFD5D18"/>
    <w:rsid w:val="2B141218"/>
    <w:rsid w:val="2B2F1830"/>
    <w:rsid w:val="2B3C7E03"/>
    <w:rsid w:val="2B4A3B80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416190"/>
    <w:rsid w:val="2E947C84"/>
    <w:rsid w:val="2EA20080"/>
    <w:rsid w:val="2EB31641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C27223"/>
    <w:rsid w:val="3146025E"/>
    <w:rsid w:val="316A2D25"/>
    <w:rsid w:val="318F118C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D42384"/>
    <w:rsid w:val="33D9042B"/>
    <w:rsid w:val="33FA0B8D"/>
    <w:rsid w:val="3402604A"/>
    <w:rsid w:val="341F7B7B"/>
    <w:rsid w:val="34785488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654F46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21C7D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9103F7"/>
    <w:rsid w:val="42A446D9"/>
    <w:rsid w:val="42B305E4"/>
    <w:rsid w:val="42B3435E"/>
    <w:rsid w:val="42B93261"/>
    <w:rsid w:val="42D83D96"/>
    <w:rsid w:val="43161581"/>
    <w:rsid w:val="436A6658"/>
    <w:rsid w:val="43992BF0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831E42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D535EE"/>
    <w:rsid w:val="4CD57317"/>
    <w:rsid w:val="4CD8659D"/>
    <w:rsid w:val="4D1227CA"/>
    <w:rsid w:val="4D393E21"/>
    <w:rsid w:val="4D6461FF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4026396"/>
    <w:rsid w:val="542832BE"/>
    <w:rsid w:val="542D36A0"/>
    <w:rsid w:val="54563A1B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A44300F"/>
    <w:rsid w:val="5A587D4C"/>
    <w:rsid w:val="5A603F9F"/>
    <w:rsid w:val="5AE04E3C"/>
    <w:rsid w:val="5AF4704A"/>
    <w:rsid w:val="5B143E5E"/>
    <w:rsid w:val="5B290292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266E1F"/>
    <w:rsid w:val="612F5876"/>
    <w:rsid w:val="614E3130"/>
    <w:rsid w:val="629C69DC"/>
    <w:rsid w:val="63040785"/>
    <w:rsid w:val="63052248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30D02"/>
    <w:rsid w:val="651707A6"/>
    <w:rsid w:val="652F228F"/>
    <w:rsid w:val="6556428B"/>
    <w:rsid w:val="65956704"/>
    <w:rsid w:val="65A060C7"/>
    <w:rsid w:val="66206B13"/>
    <w:rsid w:val="66E70A30"/>
    <w:rsid w:val="674832A7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682126"/>
    <w:rsid w:val="6A860EF1"/>
    <w:rsid w:val="6A8E6973"/>
    <w:rsid w:val="6AFE2917"/>
    <w:rsid w:val="6B711CBB"/>
    <w:rsid w:val="6BEF48B7"/>
    <w:rsid w:val="6C080CBB"/>
    <w:rsid w:val="6C296722"/>
    <w:rsid w:val="6C36746C"/>
    <w:rsid w:val="6C63476A"/>
    <w:rsid w:val="6C7A6D33"/>
    <w:rsid w:val="6CFA7C65"/>
    <w:rsid w:val="6D332E54"/>
    <w:rsid w:val="6E0A5E20"/>
    <w:rsid w:val="6E2B50F6"/>
    <w:rsid w:val="6E38049A"/>
    <w:rsid w:val="6E6C731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70460641"/>
    <w:rsid w:val="70761440"/>
    <w:rsid w:val="708A18DE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3615B1"/>
    <w:rsid w:val="74F5000C"/>
    <w:rsid w:val="751B0DBA"/>
    <w:rsid w:val="75264C41"/>
    <w:rsid w:val="75591AB4"/>
    <w:rsid w:val="755E34CB"/>
    <w:rsid w:val="75884E48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5160FC"/>
    <w:rsid w:val="77910A22"/>
    <w:rsid w:val="77D164BC"/>
    <w:rsid w:val="77D77119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2021-12-17T11:04:00Z</dcterms:created>
  <dc:creator>敏</dc:creator>
  <cp:lastModifiedBy>卉</cp:lastModifiedBy>
  <dcterms:modified xsi:type="dcterms:W3CDTF">2021-12-20T05:26:19Z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3AD66FB909454AB3BEE8DD532F192414</vt:lpwstr>
  </property>
</Properties>
</file>