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eastAsia="方正小标宋_GBK" w:cs="Times New Roman"/>
          <w:sz w:val="44"/>
          <w:szCs w:val="44"/>
          <w:lang w:val="en-US" w:eastAsia="zh-CN"/>
        </w:rPr>
        <w:t>11</w:t>
      </w:r>
      <w:r>
        <w:rPr>
          <w:rFonts w:hint="default" w:ascii="Times New Roman" w:hAnsi="Times New Roman" w:eastAsia="方正小标宋_GBK" w:cs="Times New Roman"/>
          <w:sz w:val="44"/>
          <w:szCs w:val="44"/>
        </w:rPr>
        <w:t>个通过审查的矿山地质环境保护</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与土地复垦方案名单</w:t>
      </w:r>
    </w:p>
    <w:p>
      <w:pPr>
        <w:spacing w:line="600" w:lineRule="exact"/>
        <w:jc w:val="center"/>
        <w:rPr>
          <w:rFonts w:hint="default" w:ascii="Times New Roman" w:hAnsi="Times New Roman" w:eastAsia="方正小标宋_GBK" w:cs="Times New Roman"/>
          <w:sz w:val="44"/>
          <w:szCs w:val="4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黑体"/>
                <w:sz w:val="32"/>
                <w:szCs w:val="32"/>
              </w:rPr>
            </w:pPr>
            <w:r>
              <w:rPr>
                <w:rFonts w:eastAsia="黑体"/>
                <w:sz w:val="32"/>
                <w:szCs w:val="32"/>
              </w:rPr>
              <w:t>序号</w:t>
            </w:r>
          </w:p>
        </w:tc>
        <w:tc>
          <w:tcPr>
            <w:tcW w:w="7471" w:type="dxa"/>
            <w:noWrap w:val="0"/>
            <w:vAlign w:val="center"/>
          </w:tcPr>
          <w:p>
            <w:pPr>
              <w:jc w:val="center"/>
              <w:rPr>
                <w:rFonts w:eastAsia="黑体"/>
                <w:sz w:val="32"/>
                <w:szCs w:val="32"/>
              </w:rPr>
            </w:pPr>
            <w:r>
              <w:rPr>
                <w:rFonts w:eastAsia="黑体"/>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1</w:t>
            </w:r>
          </w:p>
        </w:tc>
        <w:tc>
          <w:tcPr>
            <w:tcW w:w="7471" w:type="dxa"/>
            <w:noWrap w:val="0"/>
            <w:vAlign w:val="center"/>
          </w:tcPr>
          <w:p>
            <w:pPr>
              <w:jc w:val="left"/>
              <w:rPr>
                <w:rFonts w:eastAsia="仿宋_GB2312"/>
                <w:sz w:val="32"/>
                <w:szCs w:val="32"/>
              </w:rPr>
            </w:pPr>
            <w:r>
              <w:rPr>
                <w:rFonts w:eastAsia="仿宋_GB2312"/>
                <w:sz w:val="32"/>
                <w:szCs w:val="32"/>
              </w:rPr>
              <w:t>通化县盛昊晶质石墨矿有限责任公司通化县盛昊晶质石墨矿矿山地质环境保护与土地复垦方案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2</w:t>
            </w:r>
          </w:p>
        </w:tc>
        <w:tc>
          <w:tcPr>
            <w:tcW w:w="7471" w:type="dxa"/>
            <w:noWrap w:val="0"/>
            <w:vAlign w:val="center"/>
          </w:tcPr>
          <w:p>
            <w:pPr>
              <w:jc w:val="left"/>
              <w:rPr>
                <w:rFonts w:eastAsia="仿宋_GB2312"/>
                <w:sz w:val="32"/>
                <w:szCs w:val="32"/>
              </w:rPr>
            </w:pPr>
            <w:r>
              <w:rPr>
                <w:rFonts w:eastAsia="仿宋_GB2312"/>
                <w:sz w:val="32"/>
                <w:szCs w:val="32"/>
              </w:rPr>
              <w:t>锡林浩特鲁地矿业有限公司毛登锌锡矿矿山地质环境保护与土地复垦方案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3</w:t>
            </w:r>
          </w:p>
        </w:tc>
        <w:tc>
          <w:tcPr>
            <w:tcW w:w="7471" w:type="dxa"/>
            <w:noWrap w:val="0"/>
            <w:vAlign w:val="center"/>
          </w:tcPr>
          <w:p>
            <w:pPr>
              <w:jc w:val="left"/>
              <w:rPr>
                <w:rFonts w:eastAsia="仿宋_GB2312"/>
                <w:sz w:val="32"/>
                <w:szCs w:val="32"/>
              </w:rPr>
            </w:pPr>
            <w:r>
              <w:rPr>
                <w:rFonts w:eastAsia="仿宋_GB2312"/>
                <w:sz w:val="32"/>
                <w:szCs w:val="32"/>
              </w:rPr>
              <w:t>中国石油天然气股份有限公司塔里木油田分公司新疆塔里木盆地塔中I号气田油气开采矿山地质环境保护与土地复垦方案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4</w:t>
            </w:r>
          </w:p>
        </w:tc>
        <w:tc>
          <w:tcPr>
            <w:tcW w:w="7471" w:type="dxa"/>
            <w:noWrap w:val="0"/>
            <w:vAlign w:val="center"/>
          </w:tcPr>
          <w:p>
            <w:pPr>
              <w:jc w:val="left"/>
              <w:rPr>
                <w:rFonts w:eastAsia="仿宋_GB2312"/>
                <w:sz w:val="32"/>
                <w:szCs w:val="32"/>
              </w:rPr>
            </w:pPr>
            <w:r>
              <w:rPr>
                <w:rFonts w:eastAsia="仿宋_GB2312"/>
                <w:sz w:val="32"/>
                <w:szCs w:val="32"/>
              </w:rPr>
              <w:t>陕西延长石油（集团）有限责任公司陕西鄂尔多斯盆地延安气田子长-延川地区天然气开采项目矿山地质环境保护与土地复垦方案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5</w:t>
            </w:r>
          </w:p>
        </w:tc>
        <w:tc>
          <w:tcPr>
            <w:tcW w:w="7471" w:type="dxa"/>
            <w:noWrap w:val="0"/>
            <w:vAlign w:val="center"/>
          </w:tcPr>
          <w:p>
            <w:pPr>
              <w:jc w:val="left"/>
              <w:rPr>
                <w:rFonts w:eastAsia="仿宋_GB2312"/>
                <w:sz w:val="32"/>
                <w:szCs w:val="32"/>
              </w:rPr>
            </w:pPr>
            <w:r>
              <w:rPr>
                <w:rFonts w:eastAsia="仿宋_GB2312"/>
                <w:sz w:val="32"/>
                <w:szCs w:val="32"/>
              </w:rPr>
              <w:t>西畴县小锡板锑业有限公司小锡板锑矿矿山地质环境保护与土地复垦方案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6</w:t>
            </w:r>
          </w:p>
        </w:tc>
        <w:tc>
          <w:tcPr>
            <w:tcW w:w="7471" w:type="dxa"/>
            <w:noWrap w:val="0"/>
            <w:vAlign w:val="center"/>
          </w:tcPr>
          <w:p>
            <w:pPr>
              <w:jc w:val="left"/>
              <w:rPr>
                <w:rFonts w:eastAsia="仿宋_GB2312"/>
                <w:sz w:val="32"/>
                <w:szCs w:val="32"/>
              </w:rPr>
            </w:pPr>
            <w:r>
              <w:rPr>
                <w:rFonts w:eastAsia="仿宋_GB2312"/>
                <w:sz w:val="32"/>
                <w:szCs w:val="32"/>
              </w:rPr>
              <w:t>青海晶鑫钾肥有限公司茫崖尕斯库勒湖钾矿矿山地质环境保护与土地复垦方案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7</w:t>
            </w:r>
          </w:p>
        </w:tc>
        <w:tc>
          <w:tcPr>
            <w:tcW w:w="7471" w:type="dxa"/>
            <w:noWrap w:val="0"/>
            <w:vAlign w:val="center"/>
          </w:tcPr>
          <w:p>
            <w:pPr>
              <w:jc w:val="left"/>
              <w:rPr>
                <w:rFonts w:eastAsia="仿宋_GB2312"/>
                <w:sz w:val="32"/>
                <w:szCs w:val="32"/>
              </w:rPr>
            </w:pPr>
            <w:r>
              <w:rPr>
                <w:rFonts w:eastAsia="仿宋_GB2312"/>
                <w:sz w:val="32"/>
                <w:szCs w:val="32"/>
              </w:rPr>
              <w:t>中国石油化工股份有限公司江汉油田分公司湖北江汉盆地江陵凹陷万城油田万12井区石油开采矿山地质环境保护与土地复垦方案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8</w:t>
            </w:r>
          </w:p>
        </w:tc>
        <w:tc>
          <w:tcPr>
            <w:tcW w:w="7471" w:type="dxa"/>
            <w:noWrap w:val="0"/>
            <w:vAlign w:val="center"/>
          </w:tcPr>
          <w:p>
            <w:pPr>
              <w:jc w:val="left"/>
              <w:rPr>
                <w:rFonts w:eastAsia="仿宋_GB2312"/>
                <w:sz w:val="32"/>
                <w:szCs w:val="32"/>
              </w:rPr>
            </w:pPr>
            <w:r>
              <w:rPr>
                <w:rFonts w:eastAsia="仿宋_GB2312"/>
                <w:sz w:val="32"/>
                <w:szCs w:val="32"/>
              </w:rPr>
              <w:t>中国石油化工股份有限公司江汉油田分公司湖北江汉盆地潜江凹陷王场油田广9-2井区石油开采矿山地质环境保护与土地复垦方案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9</w:t>
            </w:r>
          </w:p>
        </w:tc>
        <w:tc>
          <w:tcPr>
            <w:tcW w:w="7471" w:type="dxa"/>
            <w:noWrap w:val="0"/>
            <w:vAlign w:val="center"/>
          </w:tcPr>
          <w:p>
            <w:pPr>
              <w:jc w:val="left"/>
              <w:rPr>
                <w:rFonts w:eastAsia="仿宋_GB2312"/>
                <w:sz w:val="32"/>
                <w:szCs w:val="32"/>
              </w:rPr>
            </w:pPr>
            <w:r>
              <w:rPr>
                <w:rFonts w:eastAsia="仿宋_GB2312"/>
                <w:sz w:val="32"/>
                <w:szCs w:val="32"/>
              </w:rPr>
              <w:t>中国石油化工股份有限公司江汉油田分公司湖北江汉盆地潜江凹陷马王庙油田马71井区石油开采矿山地质环境保护与土地复垦方案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10</w:t>
            </w:r>
          </w:p>
        </w:tc>
        <w:tc>
          <w:tcPr>
            <w:tcW w:w="7471" w:type="dxa"/>
            <w:noWrap w:val="0"/>
            <w:vAlign w:val="center"/>
          </w:tcPr>
          <w:p>
            <w:pPr>
              <w:jc w:val="left"/>
              <w:rPr>
                <w:rFonts w:eastAsia="仿宋_GB2312"/>
                <w:sz w:val="32"/>
                <w:szCs w:val="32"/>
              </w:rPr>
            </w:pPr>
            <w:r>
              <w:rPr>
                <w:rFonts w:eastAsia="仿宋_GB2312"/>
                <w:sz w:val="32"/>
                <w:szCs w:val="32"/>
              </w:rPr>
              <w:t>中国石油化工股份有限公司江汉油田分公司湖北江汉盆地江陵凹陷南岗油田鄂深9井区石油开采矿山地质环境保护与土地复垦方案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1</w:t>
            </w:r>
            <w:r>
              <w:rPr>
                <w:rFonts w:hint="eastAsia" w:eastAsia="仿宋_GB2312"/>
                <w:sz w:val="32"/>
                <w:szCs w:val="32"/>
              </w:rPr>
              <w:t>1</w:t>
            </w:r>
          </w:p>
        </w:tc>
        <w:tc>
          <w:tcPr>
            <w:tcW w:w="7471" w:type="dxa"/>
            <w:noWrap w:val="0"/>
            <w:vAlign w:val="center"/>
          </w:tcPr>
          <w:p>
            <w:pPr>
              <w:jc w:val="left"/>
              <w:rPr>
                <w:rFonts w:eastAsia="仿宋_GB2312"/>
                <w:sz w:val="32"/>
                <w:szCs w:val="32"/>
              </w:rPr>
            </w:pPr>
            <w:r>
              <w:rPr>
                <w:rFonts w:eastAsia="仿宋_GB2312"/>
                <w:sz w:val="32"/>
                <w:szCs w:val="32"/>
              </w:rPr>
              <w:t>中国石油天然气股份有限公司吉林油田分公司吉林省松辽盆地鲍家气田德深80区块天然气开采矿山地质环境保护与土地复垦方案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974CE"/>
    <w:rsid w:val="0055033D"/>
    <w:rsid w:val="00825C55"/>
    <w:rsid w:val="00F2794A"/>
    <w:rsid w:val="01294D03"/>
    <w:rsid w:val="014277F8"/>
    <w:rsid w:val="018E04D0"/>
    <w:rsid w:val="019F67F8"/>
    <w:rsid w:val="021A59AD"/>
    <w:rsid w:val="02467873"/>
    <w:rsid w:val="026B4569"/>
    <w:rsid w:val="029C03EE"/>
    <w:rsid w:val="02AB6460"/>
    <w:rsid w:val="02C2504D"/>
    <w:rsid w:val="031D77EC"/>
    <w:rsid w:val="038C2BA2"/>
    <w:rsid w:val="03AF34DB"/>
    <w:rsid w:val="03C35636"/>
    <w:rsid w:val="03E73F5D"/>
    <w:rsid w:val="04021B6F"/>
    <w:rsid w:val="043D5B79"/>
    <w:rsid w:val="04437C72"/>
    <w:rsid w:val="04981028"/>
    <w:rsid w:val="04A1412C"/>
    <w:rsid w:val="04C966F9"/>
    <w:rsid w:val="04F16281"/>
    <w:rsid w:val="053420C9"/>
    <w:rsid w:val="0539237F"/>
    <w:rsid w:val="055555A4"/>
    <w:rsid w:val="056753BE"/>
    <w:rsid w:val="0567723E"/>
    <w:rsid w:val="05771AA0"/>
    <w:rsid w:val="058725BD"/>
    <w:rsid w:val="05C30A20"/>
    <w:rsid w:val="05F65709"/>
    <w:rsid w:val="05FE72E5"/>
    <w:rsid w:val="06897691"/>
    <w:rsid w:val="06B924AD"/>
    <w:rsid w:val="073C28B4"/>
    <w:rsid w:val="07403926"/>
    <w:rsid w:val="07470357"/>
    <w:rsid w:val="07DE558B"/>
    <w:rsid w:val="08790962"/>
    <w:rsid w:val="08842E2E"/>
    <w:rsid w:val="08A6495E"/>
    <w:rsid w:val="08F609C0"/>
    <w:rsid w:val="090261E2"/>
    <w:rsid w:val="09C434D2"/>
    <w:rsid w:val="09C8193A"/>
    <w:rsid w:val="09D93572"/>
    <w:rsid w:val="09DD777D"/>
    <w:rsid w:val="0A034F41"/>
    <w:rsid w:val="0A9F6869"/>
    <w:rsid w:val="0AA76EB7"/>
    <w:rsid w:val="0B101091"/>
    <w:rsid w:val="0B4216A7"/>
    <w:rsid w:val="0B5E7F06"/>
    <w:rsid w:val="0B633F0A"/>
    <w:rsid w:val="0B71711C"/>
    <w:rsid w:val="0BB9596D"/>
    <w:rsid w:val="0C15555E"/>
    <w:rsid w:val="0C717870"/>
    <w:rsid w:val="0CB81C1A"/>
    <w:rsid w:val="0CBD720D"/>
    <w:rsid w:val="0CDE6042"/>
    <w:rsid w:val="0CE47382"/>
    <w:rsid w:val="0D466DCC"/>
    <w:rsid w:val="0D743C52"/>
    <w:rsid w:val="0DA07795"/>
    <w:rsid w:val="0DAE4312"/>
    <w:rsid w:val="0DD72D1C"/>
    <w:rsid w:val="0E5766B9"/>
    <w:rsid w:val="0E896049"/>
    <w:rsid w:val="0EF81204"/>
    <w:rsid w:val="0F040770"/>
    <w:rsid w:val="0F1F4E6A"/>
    <w:rsid w:val="0F233137"/>
    <w:rsid w:val="0F3C36AD"/>
    <w:rsid w:val="101A6970"/>
    <w:rsid w:val="1066395F"/>
    <w:rsid w:val="10837555"/>
    <w:rsid w:val="10A42CA2"/>
    <w:rsid w:val="110A31DB"/>
    <w:rsid w:val="113F25A6"/>
    <w:rsid w:val="1148497B"/>
    <w:rsid w:val="11854431"/>
    <w:rsid w:val="11C04495"/>
    <w:rsid w:val="11F502DF"/>
    <w:rsid w:val="11FF7497"/>
    <w:rsid w:val="121D209C"/>
    <w:rsid w:val="122309E2"/>
    <w:rsid w:val="12611595"/>
    <w:rsid w:val="12C5518F"/>
    <w:rsid w:val="12D3739A"/>
    <w:rsid w:val="13783C84"/>
    <w:rsid w:val="13BD523E"/>
    <w:rsid w:val="13F86E0A"/>
    <w:rsid w:val="142F5234"/>
    <w:rsid w:val="149A7E07"/>
    <w:rsid w:val="14EE228D"/>
    <w:rsid w:val="150D11E9"/>
    <w:rsid w:val="153305EF"/>
    <w:rsid w:val="15435988"/>
    <w:rsid w:val="15475EC0"/>
    <w:rsid w:val="15510984"/>
    <w:rsid w:val="15807E9F"/>
    <w:rsid w:val="158909EC"/>
    <w:rsid w:val="166778D3"/>
    <w:rsid w:val="168373AB"/>
    <w:rsid w:val="16AE6646"/>
    <w:rsid w:val="16C717D9"/>
    <w:rsid w:val="16D670F8"/>
    <w:rsid w:val="170C7C68"/>
    <w:rsid w:val="17603B28"/>
    <w:rsid w:val="176A4F5C"/>
    <w:rsid w:val="176E4A4F"/>
    <w:rsid w:val="17CB232D"/>
    <w:rsid w:val="17F3766A"/>
    <w:rsid w:val="182A60CB"/>
    <w:rsid w:val="1854481B"/>
    <w:rsid w:val="188C0621"/>
    <w:rsid w:val="18D75F91"/>
    <w:rsid w:val="19B004CB"/>
    <w:rsid w:val="19D553D7"/>
    <w:rsid w:val="19E30021"/>
    <w:rsid w:val="1A2969AF"/>
    <w:rsid w:val="1A3F24AF"/>
    <w:rsid w:val="1A9A661F"/>
    <w:rsid w:val="1A9B26F3"/>
    <w:rsid w:val="1AEC21BF"/>
    <w:rsid w:val="1B271517"/>
    <w:rsid w:val="1B2819AE"/>
    <w:rsid w:val="1B687371"/>
    <w:rsid w:val="1B836886"/>
    <w:rsid w:val="1B90243F"/>
    <w:rsid w:val="1BBB77C3"/>
    <w:rsid w:val="1BC4731F"/>
    <w:rsid w:val="1BD07951"/>
    <w:rsid w:val="1BFE1859"/>
    <w:rsid w:val="1C20228D"/>
    <w:rsid w:val="1C53554F"/>
    <w:rsid w:val="1C687684"/>
    <w:rsid w:val="1C6F1AD6"/>
    <w:rsid w:val="1C7C4D49"/>
    <w:rsid w:val="1CC82F53"/>
    <w:rsid w:val="1D0E38FD"/>
    <w:rsid w:val="1D2D2792"/>
    <w:rsid w:val="1D4A2AB5"/>
    <w:rsid w:val="1D590843"/>
    <w:rsid w:val="1D7D3666"/>
    <w:rsid w:val="1D8D08C8"/>
    <w:rsid w:val="1FAC75B8"/>
    <w:rsid w:val="1FF65AE2"/>
    <w:rsid w:val="207E6759"/>
    <w:rsid w:val="208C4774"/>
    <w:rsid w:val="20C8347A"/>
    <w:rsid w:val="20D467B2"/>
    <w:rsid w:val="20D62755"/>
    <w:rsid w:val="20F7185C"/>
    <w:rsid w:val="211B0912"/>
    <w:rsid w:val="21786CF7"/>
    <w:rsid w:val="21F2744D"/>
    <w:rsid w:val="220A2769"/>
    <w:rsid w:val="22907DD0"/>
    <w:rsid w:val="229321F9"/>
    <w:rsid w:val="22B00B4E"/>
    <w:rsid w:val="22C71384"/>
    <w:rsid w:val="22F90F69"/>
    <w:rsid w:val="22FC3C80"/>
    <w:rsid w:val="230801D3"/>
    <w:rsid w:val="23231588"/>
    <w:rsid w:val="23B12724"/>
    <w:rsid w:val="24072CFC"/>
    <w:rsid w:val="244E5FF0"/>
    <w:rsid w:val="24F969F3"/>
    <w:rsid w:val="250A3773"/>
    <w:rsid w:val="25824837"/>
    <w:rsid w:val="25F81B43"/>
    <w:rsid w:val="26342627"/>
    <w:rsid w:val="26481699"/>
    <w:rsid w:val="26967874"/>
    <w:rsid w:val="27664967"/>
    <w:rsid w:val="27756E5C"/>
    <w:rsid w:val="27A22675"/>
    <w:rsid w:val="27D8440A"/>
    <w:rsid w:val="280924AC"/>
    <w:rsid w:val="283060A7"/>
    <w:rsid w:val="28784286"/>
    <w:rsid w:val="28843FA1"/>
    <w:rsid w:val="28880F15"/>
    <w:rsid w:val="28885AC8"/>
    <w:rsid w:val="288C52CC"/>
    <w:rsid w:val="28C940E3"/>
    <w:rsid w:val="28F7089B"/>
    <w:rsid w:val="291C3360"/>
    <w:rsid w:val="29234763"/>
    <w:rsid w:val="292412D0"/>
    <w:rsid w:val="29280265"/>
    <w:rsid w:val="29511DCC"/>
    <w:rsid w:val="29A2186F"/>
    <w:rsid w:val="29E43467"/>
    <w:rsid w:val="29E90B53"/>
    <w:rsid w:val="2A2921D4"/>
    <w:rsid w:val="2A68139E"/>
    <w:rsid w:val="2B141218"/>
    <w:rsid w:val="2B2F1830"/>
    <w:rsid w:val="2B7A2D3B"/>
    <w:rsid w:val="2BBB3CEE"/>
    <w:rsid w:val="2BE74C26"/>
    <w:rsid w:val="2BF90721"/>
    <w:rsid w:val="2C5974CE"/>
    <w:rsid w:val="2CA66340"/>
    <w:rsid w:val="2CBF5BE9"/>
    <w:rsid w:val="2CE11BA1"/>
    <w:rsid w:val="2CFE6887"/>
    <w:rsid w:val="2D2E114E"/>
    <w:rsid w:val="2D4214D8"/>
    <w:rsid w:val="2D9913B0"/>
    <w:rsid w:val="2DA10303"/>
    <w:rsid w:val="2DCA39DC"/>
    <w:rsid w:val="2E947C84"/>
    <w:rsid w:val="2EA20080"/>
    <w:rsid w:val="2EE02ADA"/>
    <w:rsid w:val="2EEA327D"/>
    <w:rsid w:val="2F105B6D"/>
    <w:rsid w:val="2F1D7ACD"/>
    <w:rsid w:val="2F2A654B"/>
    <w:rsid w:val="2F975251"/>
    <w:rsid w:val="2F982A69"/>
    <w:rsid w:val="2FF6068A"/>
    <w:rsid w:val="302419CC"/>
    <w:rsid w:val="302E6CC8"/>
    <w:rsid w:val="307107B6"/>
    <w:rsid w:val="307A6C45"/>
    <w:rsid w:val="3146025E"/>
    <w:rsid w:val="316A2D25"/>
    <w:rsid w:val="318F118C"/>
    <w:rsid w:val="31E80790"/>
    <w:rsid w:val="31EA0B8A"/>
    <w:rsid w:val="321352DA"/>
    <w:rsid w:val="325219F1"/>
    <w:rsid w:val="32E54415"/>
    <w:rsid w:val="33333FE8"/>
    <w:rsid w:val="33344500"/>
    <w:rsid w:val="33604442"/>
    <w:rsid w:val="33D42384"/>
    <w:rsid w:val="33D9042B"/>
    <w:rsid w:val="33FA0B8D"/>
    <w:rsid w:val="3402604A"/>
    <w:rsid w:val="341F7B7B"/>
    <w:rsid w:val="34785488"/>
    <w:rsid w:val="34FE0FC8"/>
    <w:rsid w:val="35083388"/>
    <w:rsid w:val="352006EC"/>
    <w:rsid w:val="35620718"/>
    <w:rsid w:val="35793204"/>
    <w:rsid w:val="35AB2894"/>
    <w:rsid w:val="35C82D92"/>
    <w:rsid w:val="35D14724"/>
    <w:rsid w:val="35EE073B"/>
    <w:rsid w:val="35F54D18"/>
    <w:rsid w:val="361F4B05"/>
    <w:rsid w:val="3637690F"/>
    <w:rsid w:val="3659209C"/>
    <w:rsid w:val="3682569D"/>
    <w:rsid w:val="368630B8"/>
    <w:rsid w:val="36AE238A"/>
    <w:rsid w:val="36E17A8F"/>
    <w:rsid w:val="37654F46"/>
    <w:rsid w:val="37D1263E"/>
    <w:rsid w:val="38131AF2"/>
    <w:rsid w:val="384155DC"/>
    <w:rsid w:val="3855755E"/>
    <w:rsid w:val="38594251"/>
    <w:rsid w:val="388642FE"/>
    <w:rsid w:val="39166829"/>
    <w:rsid w:val="395E3861"/>
    <w:rsid w:val="39643BB4"/>
    <w:rsid w:val="397B5469"/>
    <w:rsid w:val="39894003"/>
    <w:rsid w:val="39F1179E"/>
    <w:rsid w:val="3A075443"/>
    <w:rsid w:val="3AA01AB3"/>
    <w:rsid w:val="3AB4141D"/>
    <w:rsid w:val="3AC561D3"/>
    <w:rsid w:val="3B8215C5"/>
    <w:rsid w:val="3BEA7500"/>
    <w:rsid w:val="3BEC499E"/>
    <w:rsid w:val="3C071936"/>
    <w:rsid w:val="3C0A16D8"/>
    <w:rsid w:val="3C202EC1"/>
    <w:rsid w:val="3C253DF0"/>
    <w:rsid w:val="3C2D0F2C"/>
    <w:rsid w:val="3C5929CF"/>
    <w:rsid w:val="3C685052"/>
    <w:rsid w:val="3CB57114"/>
    <w:rsid w:val="3CCA77A8"/>
    <w:rsid w:val="3CDF07E7"/>
    <w:rsid w:val="3D3C2C90"/>
    <w:rsid w:val="3DD20965"/>
    <w:rsid w:val="3DF55EF1"/>
    <w:rsid w:val="3E062A62"/>
    <w:rsid w:val="3E3E6F07"/>
    <w:rsid w:val="3E6F426F"/>
    <w:rsid w:val="3E857744"/>
    <w:rsid w:val="3EC06F30"/>
    <w:rsid w:val="3EC72611"/>
    <w:rsid w:val="3EDC4116"/>
    <w:rsid w:val="3F2A7EA4"/>
    <w:rsid w:val="3F3F3AE7"/>
    <w:rsid w:val="3F502DEB"/>
    <w:rsid w:val="3F514EE7"/>
    <w:rsid w:val="3F8F04BD"/>
    <w:rsid w:val="3FAC5ED3"/>
    <w:rsid w:val="3FC672B9"/>
    <w:rsid w:val="3FE432AF"/>
    <w:rsid w:val="40267099"/>
    <w:rsid w:val="40403172"/>
    <w:rsid w:val="406E1252"/>
    <w:rsid w:val="413520F9"/>
    <w:rsid w:val="4135418A"/>
    <w:rsid w:val="413A4DF0"/>
    <w:rsid w:val="414C1D0D"/>
    <w:rsid w:val="41686FC0"/>
    <w:rsid w:val="4187370B"/>
    <w:rsid w:val="41B45357"/>
    <w:rsid w:val="41C81AAE"/>
    <w:rsid w:val="41E11283"/>
    <w:rsid w:val="42150AA7"/>
    <w:rsid w:val="429103F7"/>
    <w:rsid w:val="42A446D9"/>
    <w:rsid w:val="42B305E4"/>
    <w:rsid w:val="42B3435E"/>
    <w:rsid w:val="42B93261"/>
    <w:rsid w:val="42D83D96"/>
    <w:rsid w:val="43161581"/>
    <w:rsid w:val="436A6658"/>
    <w:rsid w:val="43992BF0"/>
    <w:rsid w:val="43D4474D"/>
    <w:rsid w:val="43ED5352"/>
    <w:rsid w:val="441834BB"/>
    <w:rsid w:val="44377F9A"/>
    <w:rsid w:val="443C5F8C"/>
    <w:rsid w:val="445D1C44"/>
    <w:rsid w:val="44943E89"/>
    <w:rsid w:val="44A72140"/>
    <w:rsid w:val="4534778F"/>
    <w:rsid w:val="459C2D3B"/>
    <w:rsid w:val="46194DB6"/>
    <w:rsid w:val="462745EB"/>
    <w:rsid w:val="462D0E92"/>
    <w:rsid w:val="46913A1F"/>
    <w:rsid w:val="46994218"/>
    <w:rsid w:val="46CA5E38"/>
    <w:rsid w:val="46D51127"/>
    <w:rsid w:val="47404CA4"/>
    <w:rsid w:val="47857557"/>
    <w:rsid w:val="47BB0139"/>
    <w:rsid w:val="47EA6BEC"/>
    <w:rsid w:val="480530E7"/>
    <w:rsid w:val="48391B3E"/>
    <w:rsid w:val="48831E42"/>
    <w:rsid w:val="489D6B5D"/>
    <w:rsid w:val="48A7044B"/>
    <w:rsid w:val="49022317"/>
    <w:rsid w:val="49257F1F"/>
    <w:rsid w:val="49630E90"/>
    <w:rsid w:val="49672D69"/>
    <w:rsid w:val="498F23C5"/>
    <w:rsid w:val="499141DE"/>
    <w:rsid w:val="4A941806"/>
    <w:rsid w:val="4AA51C4B"/>
    <w:rsid w:val="4AD22B27"/>
    <w:rsid w:val="4AE2063B"/>
    <w:rsid w:val="4AEF23D9"/>
    <w:rsid w:val="4AFF3C97"/>
    <w:rsid w:val="4B156A50"/>
    <w:rsid w:val="4B491ACF"/>
    <w:rsid w:val="4B5D3488"/>
    <w:rsid w:val="4BBB0DDB"/>
    <w:rsid w:val="4BCE3017"/>
    <w:rsid w:val="4BF0627C"/>
    <w:rsid w:val="4C5D5DD3"/>
    <w:rsid w:val="4CD8659D"/>
    <w:rsid w:val="4D393E21"/>
    <w:rsid w:val="4D6461FF"/>
    <w:rsid w:val="4D9E1801"/>
    <w:rsid w:val="4DB94135"/>
    <w:rsid w:val="4DF5226F"/>
    <w:rsid w:val="4E670C8B"/>
    <w:rsid w:val="4E84018E"/>
    <w:rsid w:val="4E9770E2"/>
    <w:rsid w:val="4EC849CB"/>
    <w:rsid w:val="4F8E65A2"/>
    <w:rsid w:val="4FB01021"/>
    <w:rsid w:val="4FBA1D19"/>
    <w:rsid w:val="4FCF0F03"/>
    <w:rsid w:val="4FE7785A"/>
    <w:rsid w:val="506E5768"/>
    <w:rsid w:val="50745482"/>
    <w:rsid w:val="50B90505"/>
    <w:rsid w:val="515A5F40"/>
    <w:rsid w:val="518B3CC2"/>
    <w:rsid w:val="51B36352"/>
    <w:rsid w:val="51E942EC"/>
    <w:rsid w:val="51EC6719"/>
    <w:rsid w:val="52483E83"/>
    <w:rsid w:val="5251011F"/>
    <w:rsid w:val="52651ECD"/>
    <w:rsid w:val="52EF15D5"/>
    <w:rsid w:val="53041B49"/>
    <w:rsid w:val="535470BB"/>
    <w:rsid w:val="536F4E09"/>
    <w:rsid w:val="53BB0B7A"/>
    <w:rsid w:val="54026396"/>
    <w:rsid w:val="542D36A0"/>
    <w:rsid w:val="54563A1B"/>
    <w:rsid w:val="5465243B"/>
    <w:rsid w:val="547D4C27"/>
    <w:rsid w:val="54826130"/>
    <w:rsid w:val="54E403AF"/>
    <w:rsid w:val="555A2D18"/>
    <w:rsid w:val="556B24BC"/>
    <w:rsid w:val="55747E22"/>
    <w:rsid w:val="55A62FE8"/>
    <w:rsid w:val="55D76304"/>
    <w:rsid w:val="56154F6B"/>
    <w:rsid w:val="56292150"/>
    <w:rsid w:val="569C2F9F"/>
    <w:rsid w:val="56B12B0D"/>
    <w:rsid w:val="57542718"/>
    <w:rsid w:val="576F1BDD"/>
    <w:rsid w:val="57905CC3"/>
    <w:rsid w:val="57EB599A"/>
    <w:rsid w:val="57F80F3B"/>
    <w:rsid w:val="582B47DA"/>
    <w:rsid w:val="58927CF3"/>
    <w:rsid w:val="58AA5C6F"/>
    <w:rsid w:val="58C27391"/>
    <w:rsid w:val="58CA2A13"/>
    <w:rsid w:val="58E75456"/>
    <w:rsid w:val="58F64622"/>
    <w:rsid w:val="59247456"/>
    <w:rsid w:val="59416202"/>
    <w:rsid w:val="5A44300F"/>
    <w:rsid w:val="5A587D4C"/>
    <w:rsid w:val="5A603F9F"/>
    <w:rsid w:val="5AE04E3C"/>
    <w:rsid w:val="5AF4704A"/>
    <w:rsid w:val="5B143E5E"/>
    <w:rsid w:val="5B290292"/>
    <w:rsid w:val="5C1B7891"/>
    <w:rsid w:val="5C39698F"/>
    <w:rsid w:val="5C4860FE"/>
    <w:rsid w:val="5C536E5A"/>
    <w:rsid w:val="5CCA42AF"/>
    <w:rsid w:val="5D4645A6"/>
    <w:rsid w:val="5D5E418C"/>
    <w:rsid w:val="5D7A45FE"/>
    <w:rsid w:val="5DA33A4D"/>
    <w:rsid w:val="5DB020DF"/>
    <w:rsid w:val="5E117BBE"/>
    <w:rsid w:val="5E200C43"/>
    <w:rsid w:val="5E2630D9"/>
    <w:rsid w:val="5E355B4D"/>
    <w:rsid w:val="5EE21CCF"/>
    <w:rsid w:val="5F212CC2"/>
    <w:rsid w:val="5F387122"/>
    <w:rsid w:val="5F3A0C8D"/>
    <w:rsid w:val="5F8866AC"/>
    <w:rsid w:val="5F9B2276"/>
    <w:rsid w:val="5FA90BFA"/>
    <w:rsid w:val="5FD47F06"/>
    <w:rsid w:val="5FDF46A8"/>
    <w:rsid w:val="5FED24A5"/>
    <w:rsid w:val="606A45B1"/>
    <w:rsid w:val="60867E3F"/>
    <w:rsid w:val="60B555E1"/>
    <w:rsid w:val="610C7552"/>
    <w:rsid w:val="61266E1F"/>
    <w:rsid w:val="614E3130"/>
    <w:rsid w:val="63040785"/>
    <w:rsid w:val="63052248"/>
    <w:rsid w:val="637C0DDC"/>
    <w:rsid w:val="637D79AB"/>
    <w:rsid w:val="643F7715"/>
    <w:rsid w:val="644E367E"/>
    <w:rsid w:val="651707A6"/>
    <w:rsid w:val="65956704"/>
    <w:rsid w:val="65A060C7"/>
    <w:rsid w:val="66206B13"/>
    <w:rsid w:val="66E70A30"/>
    <w:rsid w:val="674832A7"/>
    <w:rsid w:val="67EB7667"/>
    <w:rsid w:val="68523AB5"/>
    <w:rsid w:val="687F3E43"/>
    <w:rsid w:val="688D5BE3"/>
    <w:rsid w:val="68A02327"/>
    <w:rsid w:val="69874845"/>
    <w:rsid w:val="6988357B"/>
    <w:rsid w:val="69AA2677"/>
    <w:rsid w:val="69AD1141"/>
    <w:rsid w:val="69ED27A5"/>
    <w:rsid w:val="6A030B47"/>
    <w:rsid w:val="6A037B2E"/>
    <w:rsid w:val="6A682126"/>
    <w:rsid w:val="6A860EF1"/>
    <w:rsid w:val="6A8E6973"/>
    <w:rsid w:val="6B711CBB"/>
    <w:rsid w:val="6BEF48B7"/>
    <w:rsid w:val="6C080CBB"/>
    <w:rsid w:val="6C296722"/>
    <w:rsid w:val="6C36746C"/>
    <w:rsid w:val="6C63476A"/>
    <w:rsid w:val="6CFA7C65"/>
    <w:rsid w:val="6D332E54"/>
    <w:rsid w:val="6E0A5E20"/>
    <w:rsid w:val="6E2B50F6"/>
    <w:rsid w:val="6E38049A"/>
    <w:rsid w:val="6E6C7310"/>
    <w:rsid w:val="6F093B64"/>
    <w:rsid w:val="6F0D08CE"/>
    <w:rsid w:val="6F1331CA"/>
    <w:rsid w:val="6F162EB2"/>
    <w:rsid w:val="6F620A52"/>
    <w:rsid w:val="6F75249F"/>
    <w:rsid w:val="6FA31D77"/>
    <w:rsid w:val="6FB7419F"/>
    <w:rsid w:val="70460641"/>
    <w:rsid w:val="70761440"/>
    <w:rsid w:val="708A18DE"/>
    <w:rsid w:val="71117D02"/>
    <w:rsid w:val="712C1D9B"/>
    <w:rsid w:val="712E6DD8"/>
    <w:rsid w:val="717607E4"/>
    <w:rsid w:val="71894E7F"/>
    <w:rsid w:val="71D16D0C"/>
    <w:rsid w:val="71DD4D6F"/>
    <w:rsid w:val="72175980"/>
    <w:rsid w:val="72663CB3"/>
    <w:rsid w:val="73304911"/>
    <w:rsid w:val="73460496"/>
    <w:rsid w:val="736143C5"/>
    <w:rsid w:val="73680EF7"/>
    <w:rsid w:val="73A850A7"/>
    <w:rsid w:val="73BC5189"/>
    <w:rsid w:val="743615B1"/>
    <w:rsid w:val="74F5000C"/>
    <w:rsid w:val="751B0DBA"/>
    <w:rsid w:val="75264C41"/>
    <w:rsid w:val="755E34CB"/>
    <w:rsid w:val="75884E48"/>
    <w:rsid w:val="762A7C86"/>
    <w:rsid w:val="76AE50F2"/>
    <w:rsid w:val="76AF5A09"/>
    <w:rsid w:val="76B94CD2"/>
    <w:rsid w:val="76E8221E"/>
    <w:rsid w:val="770674E6"/>
    <w:rsid w:val="770E5AF5"/>
    <w:rsid w:val="775160FC"/>
    <w:rsid w:val="77910A22"/>
    <w:rsid w:val="77D164BC"/>
    <w:rsid w:val="77D77119"/>
    <w:rsid w:val="77DF5C5B"/>
    <w:rsid w:val="78283AB0"/>
    <w:rsid w:val="78630FAA"/>
    <w:rsid w:val="78D95FC4"/>
    <w:rsid w:val="791301C8"/>
    <w:rsid w:val="79570E35"/>
    <w:rsid w:val="799458A8"/>
    <w:rsid w:val="799D53B9"/>
    <w:rsid w:val="7A241710"/>
    <w:rsid w:val="7A4A4E8B"/>
    <w:rsid w:val="7A9226B7"/>
    <w:rsid w:val="7A992C5D"/>
    <w:rsid w:val="7AA07D9A"/>
    <w:rsid w:val="7B1B4B27"/>
    <w:rsid w:val="7B2D05E0"/>
    <w:rsid w:val="7B335CA4"/>
    <w:rsid w:val="7B71724D"/>
    <w:rsid w:val="7BBD117D"/>
    <w:rsid w:val="7BDE12CB"/>
    <w:rsid w:val="7C1242DB"/>
    <w:rsid w:val="7C232F22"/>
    <w:rsid w:val="7C2D4356"/>
    <w:rsid w:val="7C6C6F58"/>
    <w:rsid w:val="7C8563C7"/>
    <w:rsid w:val="7C964F36"/>
    <w:rsid w:val="7D12157C"/>
    <w:rsid w:val="7D5A6065"/>
    <w:rsid w:val="7D9F6E81"/>
    <w:rsid w:val="7E2A3100"/>
    <w:rsid w:val="7E7749F6"/>
    <w:rsid w:val="7E876401"/>
    <w:rsid w:val="7E995642"/>
    <w:rsid w:val="7EA95F60"/>
    <w:rsid w:val="7F521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2021-10-25T07:45:00Z</dcterms:created>
  <dc:creator>靜小俆</dc:creator>
  <cp:lastModifiedBy>靜小俆</cp:lastModifiedBy>
  <dcterms:modified xsi:type="dcterms:W3CDTF">2021-10-25T07:45:54Z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298F83090F36490E936CA3C4350F45CC</vt:lpwstr>
  </property>
</Properties>
</file>