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640"/>
        <w:rPr>
          <w:rFonts w:ascii="黑体" w:hAnsi="黑体" w:eastAsia="黑体"/>
          <w:kern w:val="0"/>
          <w:sz w:val="32"/>
          <w:szCs w:val="32"/>
        </w:rPr>
      </w:pPr>
      <w:r>
        <w:rPr>
          <w:rFonts w:ascii="黑体" w:hAnsi="黑体" w:eastAsia="黑体"/>
          <w:kern w:val="0"/>
          <w:sz w:val="32"/>
          <w:szCs w:val="32"/>
        </w:rPr>
        <w:t>附件</w:t>
      </w:r>
      <w:r>
        <w:rPr>
          <w:rFonts w:hint="eastAsia" w:ascii="黑体" w:hAnsi="黑体" w:eastAsia="黑体"/>
          <w:kern w:val="0"/>
          <w:sz w:val="32"/>
          <w:szCs w:val="32"/>
        </w:rPr>
        <w:t xml:space="preserve">1  </w:t>
      </w:r>
      <w:r>
        <w:rPr>
          <w:rFonts w:ascii="黑体" w:hAnsi="黑体" w:eastAsia="黑体"/>
          <w:kern w:val="0"/>
          <w:sz w:val="32"/>
          <w:szCs w:val="32"/>
        </w:rPr>
        <w:t>建设项目节地评价报告</w:t>
      </w:r>
      <w:r>
        <w:rPr>
          <w:rFonts w:hint="eastAsia" w:ascii="黑体" w:hAnsi="黑体" w:eastAsia="黑体"/>
          <w:kern w:val="0"/>
          <w:sz w:val="32"/>
          <w:szCs w:val="32"/>
        </w:rPr>
        <w:t>示范文本</w:t>
      </w:r>
    </w:p>
    <w:p>
      <w:pPr>
        <w:autoSpaceDE w:val="0"/>
        <w:autoSpaceDN w:val="0"/>
        <w:adjustRightInd w:val="0"/>
        <w:jc w:val="center"/>
        <w:outlineLvl w:val="0"/>
        <w:rPr>
          <w:rFonts w:hint="eastAsia" w:eastAsia="楷体_GB2312"/>
          <w:kern w:val="0"/>
          <w:sz w:val="44"/>
          <w:szCs w:val="44"/>
        </w:rPr>
      </w:pPr>
    </w:p>
    <w:p>
      <w:pPr>
        <w:autoSpaceDE w:val="0"/>
        <w:autoSpaceDN w:val="0"/>
        <w:adjustRightInd w:val="0"/>
        <w:jc w:val="center"/>
        <w:outlineLvl w:val="0"/>
        <w:rPr>
          <w:rFonts w:hint="eastAsia" w:eastAsia="楷体_GB2312"/>
          <w:kern w:val="0"/>
          <w:sz w:val="44"/>
          <w:szCs w:val="44"/>
        </w:rPr>
      </w:pPr>
    </w:p>
    <w:p>
      <w:pPr>
        <w:autoSpaceDE w:val="0"/>
        <w:autoSpaceDN w:val="0"/>
        <w:adjustRightInd w:val="0"/>
        <w:jc w:val="center"/>
        <w:outlineLvl w:val="0"/>
        <w:rPr>
          <w:b/>
          <w:kern w:val="0"/>
          <w:sz w:val="44"/>
          <w:szCs w:val="44"/>
        </w:rPr>
      </w:pPr>
      <w:bookmarkStart w:id="0" w:name="_Toc357169746"/>
      <w:r>
        <w:rPr>
          <w:rFonts w:hint="eastAsia"/>
          <w:b/>
          <w:kern w:val="0"/>
          <w:sz w:val="44"/>
          <w:szCs w:val="44"/>
          <w:u w:val="single"/>
        </w:rPr>
        <w:t xml:space="preserve">      </w:t>
      </w:r>
      <w:bookmarkStart w:id="1" w:name="_Toc391294945"/>
      <w:bookmarkStart w:id="2" w:name="_Toc391303627"/>
      <w:bookmarkStart w:id="3" w:name="_Toc391295015"/>
      <w:r>
        <w:rPr>
          <w:b/>
          <w:kern w:val="0"/>
          <w:sz w:val="44"/>
          <w:szCs w:val="44"/>
        </w:rPr>
        <w:t>建设项目节地评价报告</w:t>
      </w:r>
      <w:bookmarkEnd w:id="0"/>
      <w:bookmarkEnd w:id="1"/>
      <w:bookmarkEnd w:id="2"/>
      <w:bookmarkEnd w:id="3"/>
    </w:p>
    <w:p>
      <w:pPr>
        <w:autoSpaceDE w:val="0"/>
        <w:autoSpaceDN w:val="0"/>
        <w:adjustRightInd w:val="0"/>
        <w:jc w:val="center"/>
        <w:rPr>
          <w:rFonts w:hint="eastAsia" w:ascii="仿宋_GB2312" w:eastAsia="仿宋_GB2312"/>
          <w:kern w:val="0"/>
          <w:sz w:val="32"/>
          <w:szCs w:val="32"/>
        </w:rPr>
      </w:pPr>
      <w:r>
        <w:rPr>
          <w:rFonts w:hint="eastAsia" w:ascii="仿宋_GB2312" w:eastAsia="仿宋_GB2312"/>
          <w:kern w:val="0"/>
          <w:sz w:val="32"/>
          <w:szCs w:val="32"/>
        </w:rPr>
        <w:t>(宋体，二号，居中，加粗)</w:t>
      </w:r>
    </w:p>
    <w:p>
      <w:pPr>
        <w:autoSpaceDE w:val="0"/>
        <w:autoSpaceDN w:val="0"/>
        <w:adjustRightInd w:val="0"/>
        <w:jc w:val="center"/>
        <w:rPr>
          <w:rFonts w:eastAsia="楷体_GB2312"/>
          <w:kern w:val="0"/>
          <w:szCs w:val="21"/>
        </w:rPr>
      </w:pPr>
      <w:r>
        <w:rPr>
          <w:rFonts w:eastAsia="楷体_GB2312"/>
          <w:kern w:val="0"/>
          <w:sz w:val="44"/>
          <w:szCs w:val="44"/>
        </w:rPr>
        <w:t xml:space="preserve"> </w:t>
      </w:r>
    </w:p>
    <w:p>
      <w:pPr>
        <w:autoSpaceDE w:val="0"/>
        <w:autoSpaceDN w:val="0"/>
        <w:adjustRightInd w:val="0"/>
        <w:jc w:val="center"/>
        <w:rPr>
          <w:rFonts w:eastAsia="楷体_GB2312"/>
          <w:kern w:val="0"/>
          <w:sz w:val="44"/>
          <w:szCs w:val="44"/>
        </w:rPr>
      </w:pPr>
    </w:p>
    <w:p>
      <w:pPr>
        <w:autoSpaceDE w:val="0"/>
        <w:autoSpaceDN w:val="0"/>
        <w:adjustRightInd w:val="0"/>
        <w:jc w:val="center"/>
        <w:rPr>
          <w:rFonts w:eastAsia="楷体_GB2312"/>
          <w:kern w:val="0"/>
          <w:sz w:val="44"/>
          <w:szCs w:val="44"/>
        </w:rPr>
      </w:pPr>
    </w:p>
    <w:p>
      <w:pPr>
        <w:autoSpaceDE w:val="0"/>
        <w:autoSpaceDN w:val="0"/>
        <w:adjustRightInd w:val="0"/>
        <w:jc w:val="center"/>
        <w:rPr>
          <w:rFonts w:eastAsia="楷体_GB2312"/>
          <w:kern w:val="0"/>
          <w:sz w:val="44"/>
          <w:szCs w:val="44"/>
        </w:rPr>
      </w:pPr>
    </w:p>
    <w:p>
      <w:pPr>
        <w:autoSpaceDE w:val="0"/>
        <w:autoSpaceDN w:val="0"/>
        <w:adjustRightInd w:val="0"/>
        <w:jc w:val="center"/>
        <w:rPr>
          <w:rFonts w:eastAsia="楷体_GB2312"/>
          <w:kern w:val="0"/>
          <w:sz w:val="44"/>
          <w:szCs w:val="44"/>
        </w:rPr>
      </w:pPr>
    </w:p>
    <w:p>
      <w:pPr>
        <w:autoSpaceDE w:val="0"/>
        <w:autoSpaceDN w:val="0"/>
        <w:adjustRightInd w:val="0"/>
        <w:jc w:val="center"/>
        <w:rPr>
          <w:rFonts w:eastAsia="楷体_GB2312"/>
          <w:kern w:val="0"/>
          <w:sz w:val="44"/>
          <w:szCs w:val="44"/>
        </w:rPr>
      </w:pPr>
    </w:p>
    <w:p>
      <w:pPr>
        <w:autoSpaceDE w:val="0"/>
        <w:autoSpaceDN w:val="0"/>
        <w:adjustRightInd w:val="0"/>
        <w:jc w:val="center"/>
        <w:rPr>
          <w:rFonts w:eastAsia="楷体_GB2312"/>
          <w:kern w:val="0"/>
          <w:sz w:val="44"/>
          <w:szCs w:val="44"/>
        </w:rPr>
      </w:pPr>
    </w:p>
    <w:p>
      <w:pPr>
        <w:autoSpaceDE w:val="0"/>
        <w:autoSpaceDN w:val="0"/>
        <w:adjustRightInd w:val="0"/>
        <w:jc w:val="center"/>
        <w:rPr>
          <w:rFonts w:eastAsia="楷体_GB2312"/>
          <w:kern w:val="0"/>
          <w:sz w:val="44"/>
          <w:szCs w:val="44"/>
        </w:rPr>
      </w:pPr>
    </w:p>
    <w:p>
      <w:pPr>
        <w:autoSpaceDE w:val="0"/>
        <w:autoSpaceDN w:val="0"/>
        <w:adjustRightInd w:val="0"/>
        <w:jc w:val="center"/>
        <w:rPr>
          <w:rFonts w:eastAsia="楷体_GB2312"/>
          <w:kern w:val="0"/>
          <w:sz w:val="44"/>
          <w:szCs w:val="44"/>
        </w:rPr>
      </w:pPr>
    </w:p>
    <w:p>
      <w:pPr>
        <w:autoSpaceDE w:val="0"/>
        <w:autoSpaceDN w:val="0"/>
        <w:adjustRightInd w:val="0"/>
        <w:jc w:val="center"/>
        <w:rPr>
          <w:rFonts w:eastAsia="楷体_GB2312"/>
          <w:kern w:val="0"/>
          <w:sz w:val="44"/>
          <w:szCs w:val="44"/>
        </w:rPr>
      </w:pPr>
    </w:p>
    <w:p>
      <w:pPr>
        <w:autoSpaceDE w:val="0"/>
        <w:autoSpaceDN w:val="0"/>
        <w:adjustRightInd w:val="0"/>
        <w:jc w:val="center"/>
        <w:rPr>
          <w:rFonts w:eastAsia="楷体_GB2312"/>
          <w:kern w:val="0"/>
          <w:sz w:val="44"/>
          <w:szCs w:val="44"/>
        </w:rPr>
      </w:pPr>
    </w:p>
    <w:p>
      <w:pPr>
        <w:autoSpaceDE w:val="0"/>
        <w:autoSpaceDN w:val="0"/>
        <w:adjustRightInd w:val="0"/>
        <w:jc w:val="center"/>
        <w:rPr>
          <w:rFonts w:eastAsia="楷体_GB2312"/>
          <w:kern w:val="0"/>
          <w:sz w:val="44"/>
          <w:szCs w:val="44"/>
        </w:rPr>
      </w:pPr>
    </w:p>
    <w:p>
      <w:pPr>
        <w:autoSpaceDE w:val="0"/>
        <w:autoSpaceDN w:val="0"/>
        <w:adjustRightInd w:val="0"/>
        <w:jc w:val="center"/>
        <w:rPr>
          <w:rFonts w:eastAsia="楷体_GB2312"/>
          <w:kern w:val="0"/>
          <w:sz w:val="44"/>
          <w:szCs w:val="44"/>
        </w:rPr>
      </w:pPr>
    </w:p>
    <w:p>
      <w:pPr>
        <w:autoSpaceDE w:val="0"/>
        <w:autoSpaceDN w:val="0"/>
        <w:adjustRightInd w:val="0"/>
        <w:rPr>
          <w:rFonts w:ascii="仿宋_GB2312" w:eastAsia="仿宋_GB2312"/>
          <w:kern w:val="0"/>
          <w:sz w:val="32"/>
          <w:szCs w:val="32"/>
        </w:rPr>
      </w:pPr>
      <w:r>
        <w:rPr>
          <w:rFonts w:hint="eastAsia"/>
          <w:kern w:val="0"/>
          <w:sz w:val="32"/>
          <w:szCs w:val="32"/>
        </w:rPr>
        <w:t>评价</w:t>
      </w:r>
      <w:r>
        <w:rPr>
          <w:kern w:val="0"/>
          <w:sz w:val="32"/>
          <w:szCs w:val="32"/>
        </w:rPr>
        <w:t>单位名称（加盖公章）：</w:t>
      </w:r>
      <w:r>
        <w:rPr>
          <w:rFonts w:ascii="仿宋_GB2312" w:eastAsia="仿宋_GB2312"/>
          <w:kern w:val="0"/>
          <w:sz w:val="32"/>
          <w:szCs w:val="32"/>
        </w:rPr>
        <w:t>(宋体，</w:t>
      </w:r>
      <w:r>
        <w:rPr>
          <w:rFonts w:hint="eastAsia" w:ascii="仿宋_GB2312" w:eastAsia="仿宋_GB2312"/>
          <w:kern w:val="0"/>
          <w:sz w:val="32"/>
          <w:szCs w:val="32"/>
        </w:rPr>
        <w:t>三</w:t>
      </w:r>
      <w:r>
        <w:rPr>
          <w:rFonts w:ascii="仿宋_GB2312" w:eastAsia="仿宋_GB2312"/>
          <w:kern w:val="0"/>
          <w:sz w:val="32"/>
          <w:szCs w:val="32"/>
        </w:rPr>
        <w:t>号，居中)</w:t>
      </w:r>
    </w:p>
    <w:p>
      <w:pPr>
        <w:autoSpaceDE w:val="0"/>
        <w:autoSpaceDN w:val="0"/>
        <w:adjustRightInd w:val="0"/>
        <w:rPr>
          <w:rFonts w:ascii="仿宋_GB2312" w:eastAsia="仿宋_GB2312"/>
          <w:kern w:val="0"/>
          <w:sz w:val="32"/>
          <w:szCs w:val="32"/>
        </w:rPr>
      </w:pPr>
      <w:r>
        <w:rPr>
          <w:kern w:val="0"/>
          <w:sz w:val="32"/>
          <w:szCs w:val="32"/>
        </w:rPr>
        <w:t>评价报告完成时间：</w:t>
      </w:r>
      <w:r>
        <w:rPr>
          <w:rFonts w:ascii="仿宋_GB2312" w:eastAsia="仿宋_GB2312"/>
          <w:kern w:val="0"/>
          <w:sz w:val="32"/>
          <w:szCs w:val="32"/>
        </w:rPr>
        <w:t>(宋体，</w:t>
      </w:r>
      <w:r>
        <w:rPr>
          <w:rFonts w:hint="eastAsia" w:ascii="仿宋_GB2312" w:eastAsia="仿宋_GB2312"/>
          <w:kern w:val="0"/>
          <w:sz w:val="32"/>
          <w:szCs w:val="32"/>
        </w:rPr>
        <w:t>三</w:t>
      </w:r>
      <w:r>
        <w:rPr>
          <w:rFonts w:ascii="仿宋_GB2312" w:eastAsia="仿宋_GB2312"/>
          <w:kern w:val="0"/>
          <w:sz w:val="32"/>
          <w:szCs w:val="32"/>
        </w:rPr>
        <w:t xml:space="preserve">号，居中) </w:t>
      </w:r>
    </w:p>
    <w:p>
      <w:pPr>
        <w:autoSpaceDE w:val="0"/>
        <w:autoSpaceDN w:val="0"/>
        <w:adjustRightInd w:val="0"/>
        <w:jc w:val="left"/>
        <w:rPr>
          <w:rFonts w:eastAsia="楷体_GB2312"/>
          <w:kern w:val="0"/>
          <w:szCs w:val="21"/>
        </w:rPr>
      </w:pPr>
    </w:p>
    <w:p>
      <w:pPr>
        <w:autoSpaceDE w:val="0"/>
        <w:autoSpaceDN w:val="0"/>
        <w:adjustRightInd w:val="0"/>
        <w:jc w:val="left"/>
        <w:rPr>
          <w:rFonts w:eastAsia="楷体_GB2312"/>
          <w:kern w:val="0"/>
          <w:szCs w:val="21"/>
        </w:rPr>
      </w:pPr>
    </w:p>
    <w:p>
      <w:pPr>
        <w:autoSpaceDE w:val="0"/>
        <w:autoSpaceDN w:val="0"/>
        <w:adjustRightInd w:val="0"/>
        <w:jc w:val="left"/>
        <w:rPr>
          <w:rFonts w:eastAsia="楷体_GB2312"/>
          <w:kern w:val="0"/>
          <w:szCs w:val="21"/>
        </w:rPr>
      </w:pPr>
    </w:p>
    <w:p>
      <w:pPr>
        <w:autoSpaceDE w:val="0"/>
        <w:autoSpaceDN w:val="0"/>
        <w:adjustRightInd w:val="0"/>
        <w:jc w:val="center"/>
        <w:rPr>
          <w:rFonts w:eastAsia="楷体_GB2312"/>
          <w:kern w:val="0"/>
          <w:sz w:val="32"/>
          <w:szCs w:val="32"/>
        </w:rPr>
      </w:pPr>
      <w:r>
        <w:rPr>
          <w:rFonts w:eastAsia="楷体_GB2312"/>
          <w:kern w:val="0"/>
          <w:szCs w:val="21"/>
        </w:rPr>
        <w:br w:type="page"/>
      </w:r>
    </w:p>
    <w:p>
      <w:pPr>
        <w:autoSpaceDE w:val="0"/>
        <w:autoSpaceDN w:val="0"/>
        <w:adjustRightInd w:val="0"/>
        <w:jc w:val="left"/>
        <w:rPr>
          <w:rFonts w:eastAsia="楷体_GB2312"/>
          <w:kern w:val="0"/>
          <w:sz w:val="32"/>
          <w:szCs w:val="32"/>
        </w:rPr>
      </w:pPr>
    </w:p>
    <w:p>
      <w:pPr>
        <w:autoSpaceDE w:val="0"/>
        <w:autoSpaceDN w:val="0"/>
        <w:adjustRightInd w:val="0"/>
        <w:jc w:val="center"/>
        <w:rPr>
          <w:b/>
          <w:kern w:val="0"/>
          <w:sz w:val="36"/>
          <w:szCs w:val="36"/>
        </w:rPr>
      </w:pPr>
      <w:r>
        <w:rPr>
          <w:rFonts w:hint="eastAsia"/>
          <w:b/>
          <w:kern w:val="0"/>
          <w:sz w:val="36"/>
          <w:szCs w:val="36"/>
          <w:u w:val="single"/>
        </w:rPr>
        <w:t xml:space="preserve">      </w:t>
      </w:r>
      <w:r>
        <w:rPr>
          <w:b/>
          <w:kern w:val="0"/>
          <w:sz w:val="36"/>
          <w:szCs w:val="36"/>
        </w:rPr>
        <w:t>建设项目节地评价人员名单</w:t>
      </w:r>
    </w:p>
    <w:p>
      <w:pPr>
        <w:autoSpaceDE w:val="0"/>
        <w:autoSpaceDN w:val="0"/>
        <w:adjustRightInd w:val="0"/>
        <w:jc w:val="center"/>
        <w:rPr>
          <w:kern w:val="0"/>
          <w:sz w:val="28"/>
          <w:szCs w:val="28"/>
        </w:rPr>
      </w:pPr>
      <w:r>
        <w:rPr>
          <w:kern w:val="0"/>
          <w:sz w:val="28"/>
          <w:szCs w:val="28"/>
        </w:rPr>
        <w:t>(宋体，</w:t>
      </w:r>
      <w:r>
        <w:rPr>
          <w:rFonts w:hint="eastAsia"/>
          <w:kern w:val="0"/>
          <w:sz w:val="28"/>
          <w:szCs w:val="28"/>
        </w:rPr>
        <w:t>小二</w:t>
      </w:r>
      <w:r>
        <w:rPr>
          <w:kern w:val="0"/>
          <w:sz w:val="28"/>
          <w:szCs w:val="28"/>
        </w:rPr>
        <w:t>号，居中，加粗)</w:t>
      </w:r>
    </w:p>
    <w:p>
      <w:pPr>
        <w:autoSpaceDE w:val="0"/>
        <w:autoSpaceDN w:val="0"/>
        <w:adjustRightInd w:val="0"/>
        <w:jc w:val="center"/>
        <w:rPr>
          <w:rFonts w:eastAsia="楷体_GB2312"/>
          <w:kern w:val="0"/>
          <w:szCs w:val="21"/>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260"/>
        <w:gridCol w:w="1618"/>
        <w:gridCol w:w="252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8" w:type="dxa"/>
            <w:noWrap w:val="0"/>
            <w:vAlign w:val="center"/>
          </w:tcPr>
          <w:p>
            <w:pPr>
              <w:autoSpaceDE w:val="0"/>
              <w:autoSpaceDN w:val="0"/>
              <w:adjustRightInd w:val="0"/>
              <w:jc w:val="center"/>
              <w:rPr>
                <w:rFonts w:hint="eastAsia" w:ascii="宋体" w:hAnsi="宋体"/>
                <w:b/>
                <w:kern w:val="0"/>
                <w:sz w:val="32"/>
                <w:szCs w:val="32"/>
              </w:rPr>
            </w:pPr>
          </w:p>
        </w:tc>
        <w:tc>
          <w:tcPr>
            <w:tcW w:w="1260" w:type="dxa"/>
            <w:noWrap w:val="0"/>
            <w:vAlign w:val="center"/>
          </w:tcPr>
          <w:p>
            <w:pPr>
              <w:autoSpaceDE w:val="0"/>
              <w:autoSpaceDN w:val="0"/>
              <w:adjustRightInd w:val="0"/>
              <w:jc w:val="center"/>
              <w:rPr>
                <w:rFonts w:hint="eastAsia" w:ascii="宋体" w:hAnsi="宋体"/>
                <w:b/>
                <w:kern w:val="0"/>
                <w:sz w:val="32"/>
                <w:szCs w:val="32"/>
              </w:rPr>
            </w:pPr>
            <w:r>
              <w:rPr>
                <w:rFonts w:hint="eastAsia" w:ascii="宋体" w:hAnsi="宋体"/>
                <w:b/>
                <w:kern w:val="0"/>
                <w:sz w:val="32"/>
                <w:szCs w:val="32"/>
              </w:rPr>
              <w:t>姓  名</w:t>
            </w:r>
          </w:p>
        </w:tc>
        <w:tc>
          <w:tcPr>
            <w:tcW w:w="1618" w:type="dxa"/>
            <w:noWrap w:val="0"/>
            <w:vAlign w:val="center"/>
          </w:tcPr>
          <w:p>
            <w:pPr>
              <w:autoSpaceDE w:val="0"/>
              <w:autoSpaceDN w:val="0"/>
              <w:adjustRightInd w:val="0"/>
              <w:jc w:val="center"/>
              <w:rPr>
                <w:rFonts w:hint="eastAsia" w:ascii="宋体" w:hAnsi="宋体"/>
                <w:b/>
                <w:kern w:val="0"/>
                <w:sz w:val="32"/>
                <w:szCs w:val="32"/>
              </w:rPr>
            </w:pPr>
            <w:r>
              <w:rPr>
                <w:rFonts w:hint="eastAsia" w:ascii="宋体" w:hAnsi="宋体"/>
                <w:b/>
                <w:kern w:val="0"/>
                <w:sz w:val="32"/>
                <w:szCs w:val="32"/>
              </w:rPr>
              <w:t>职称/职务</w:t>
            </w:r>
          </w:p>
        </w:tc>
        <w:tc>
          <w:tcPr>
            <w:tcW w:w="2522" w:type="dxa"/>
            <w:noWrap w:val="0"/>
            <w:vAlign w:val="center"/>
          </w:tcPr>
          <w:p>
            <w:pPr>
              <w:autoSpaceDE w:val="0"/>
              <w:autoSpaceDN w:val="0"/>
              <w:adjustRightInd w:val="0"/>
              <w:jc w:val="center"/>
              <w:rPr>
                <w:rFonts w:hint="eastAsia" w:ascii="宋体" w:hAnsi="宋体"/>
                <w:b/>
                <w:kern w:val="0"/>
                <w:sz w:val="32"/>
                <w:szCs w:val="32"/>
              </w:rPr>
            </w:pPr>
            <w:r>
              <w:rPr>
                <w:rFonts w:hint="eastAsia" w:ascii="宋体" w:hAnsi="宋体"/>
                <w:b/>
                <w:kern w:val="0"/>
                <w:sz w:val="32"/>
                <w:szCs w:val="32"/>
              </w:rPr>
              <w:t>单  位</w:t>
            </w:r>
          </w:p>
        </w:tc>
        <w:tc>
          <w:tcPr>
            <w:tcW w:w="1260" w:type="dxa"/>
            <w:noWrap w:val="0"/>
            <w:vAlign w:val="center"/>
          </w:tcPr>
          <w:p>
            <w:pPr>
              <w:autoSpaceDE w:val="0"/>
              <w:autoSpaceDN w:val="0"/>
              <w:adjustRightInd w:val="0"/>
              <w:jc w:val="center"/>
              <w:rPr>
                <w:rFonts w:hint="eastAsia" w:ascii="宋体" w:hAnsi="宋体"/>
                <w:b/>
                <w:kern w:val="0"/>
                <w:sz w:val="32"/>
                <w:szCs w:val="32"/>
              </w:rPr>
            </w:pPr>
            <w:r>
              <w:rPr>
                <w:rFonts w:hint="eastAsia" w:ascii="宋体" w:hAnsi="宋体"/>
                <w:b/>
                <w:kern w:val="0"/>
                <w:sz w:val="32"/>
                <w:szCs w:val="32"/>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8" w:type="dxa"/>
            <w:noWrap w:val="0"/>
            <w:vAlign w:val="center"/>
          </w:tcPr>
          <w:p>
            <w:pPr>
              <w:autoSpaceDE w:val="0"/>
              <w:autoSpaceDN w:val="0"/>
              <w:adjustRightInd w:val="0"/>
              <w:jc w:val="center"/>
              <w:rPr>
                <w:rFonts w:hint="eastAsia" w:ascii="宋体" w:hAnsi="宋体"/>
                <w:kern w:val="0"/>
                <w:sz w:val="32"/>
                <w:szCs w:val="32"/>
              </w:rPr>
            </w:pPr>
            <w:r>
              <w:rPr>
                <w:rFonts w:hint="eastAsia" w:ascii="宋体" w:hAnsi="宋体"/>
                <w:kern w:val="0"/>
                <w:sz w:val="32"/>
                <w:szCs w:val="32"/>
              </w:rPr>
              <w:t>负责人</w:t>
            </w:r>
          </w:p>
        </w:tc>
        <w:tc>
          <w:tcPr>
            <w:tcW w:w="1260" w:type="dxa"/>
            <w:noWrap w:val="0"/>
            <w:vAlign w:val="center"/>
          </w:tcPr>
          <w:p>
            <w:pPr>
              <w:autoSpaceDE w:val="0"/>
              <w:autoSpaceDN w:val="0"/>
              <w:adjustRightInd w:val="0"/>
              <w:jc w:val="center"/>
              <w:rPr>
                <w:rFonts w:hint="eastAsia" w:ascii="宋体" w:hAnsi="宋体"/>
                <w:kern w:val="0"/>
                <w:sz w:val="32"/>
                <w:szCs w:val="32"/>
              </w:rPr>
            </w:pPr>
          </w:p>
        </w:tc>
        <w:tc>
          <w:tcPr>
            <w:tcW w:w="1618" w:type="dxa"/>
            <w:noWrap w:val="0"/>
            <w:vAlign w:val="center"/>
          </w:tcPr>
          <w:p>
            <w:pPr>
              <w:autoSpaceDE w:val="0"/>
              <w:autoSpaceDN w:val="0"/>
              <w:adjustRightInd w:val="0"/>
              <w:jc w:val="center"/>
              <w:rPr>
                <w:rFonts w:hint="eastAsia" w:ascii="宋体" w:hAnsi="宋体"/>
                <w:kern w:val="0"/>
                <w:sz w:val="32"/>
                <w:szCs w:val="32"/>
              </w:rPr>
            </w:pPr>
          </w:p>
        </w:tc>
        <w:tc>
          <w:tcPr>
            <w:tcW w:w="2522" w:type="dxa"/>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8" w:type="dxa"/>
            <w:vMerge w:val="restart"/>
            <w:noWrap w:val="0"/>
            <w:vAlign w:val="center"/>
          </w:tcPr>
          <w:p>
            <w:pPr>
              <w:autoSpaceDE w:val="0"/>
              <w:autoSpaceDN w:val="0"/>
              <w:adjustRightInd w:val="0"/>
              <w:jc w:val="center"/>
              <w:rPr>
                <w:rFonts w:hint="eastAsia" w:ascii="宋体" w:hAnsi="宋体"/>
                <w:kern w:val="0"/>
                <w:sz w:val="32"/>
                <w:szCs w:val="32"/>
              </w:rPr>
            </w:pPr>
            <w:r>
              <w:rPr>
                <w:rFonts w:hint="eastAsia" w:ascii="宋体" w:hAnsi="宋体"/>
                <w:kern w:val="0"/>
                <w:sz w:val="32"/>
                <w:szCs w:val="32"/>
              </w:rPr>
              <w:t>成员</w:t>
            </w:r>
          </w:p>
        </w:tc>
        <w:tc>
          <w:tcPr>
            <w:tcW w:w="1260" w:type="dxa"/>
            <w:noWrap w:val="0"/>
            <w:vAlign w:val="center"/>
          </w:tcPr>
          <w:p>
            <w:pPr>
              <w:autoSpaceDE w:val="0"/>
              <w:autoSpaceDN w:val="0"/>
              <w:adjustRightInd w:val="0"/>
              <w:jc w:val="center"/>
              <w:rPr>
                <w:rFonts w:hint="eastAsia" w:ascii="宋体" w:hAnsi="宋体"/>
                <w:kern w:val="0"/>
                <w:sz w:val="32"/>
                <w:szCs w:val="32"/>
              </w:rPr>
            </w:pPr>
          </w:p>
        </w:tc>
        <w:tc>
          <w:tcPr>
            <w:tcW w:w="1618" w:type="dxa"/>
            <w:noWrap w:val="0"/>
            <w:vAlign w:val="center"/>
          </w:tcPr>
          <w:p>
            <w:pPr>
              <w:autoSpaceDE w:val="0"/>
              <w:autoSpaceDN w:val="0"/>
              <w:adjustRightInd w:val="0"/>
              <w:jc w:val="center"/>
              <w:rPr>
                <w:rFonts w:hint="eastAsia" w:ascii="宋体" w:hAnsi="宋体"/>
                <w:kern w:val="0"/>
                <w:sz w:val="32"/>
                <w:szCs w:val="32"/>
              </w:rPr>
            </w:pPr>
          </w:p>
        </w:tc>
        <w:tc>
          <w:tcPr>
            <w:tcW w:w="2522" w:type="dxa"/>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8" w:type="dxa"/>
            <w:vMerge w:val="continue"/>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c>
          <w:tcPr>
            <w:tcW w:w="1618" w:type="dxa"/>
            <w:noWrap w:val="0"/>
            <w:vAlign w:val="center"/>
          </w:tcPr>
          <w:p>
            <w:pPr>
              <w:autoSpaceDE w:val="0"/>
              <w:autoSpaceDN w:val="0"/>
              <w:adjustRightInd w:val="0"/>
              <w:jc w:val="center"/>
              <w:rPr>
                <w:rFonts w:hint="eastAsia" w:ascii="宋体" w:hAnsi="宋体"/>
                <w:kern w:val="0"/>
                <w:sz w:val="32"/>
                <w:szCs w:val="32"/>
              </w:rPr>
            </w:pPr>
          </w:p>
        </w:tc>
        <w:tc>
          <w:tcPr>
            <w:tcW w:w="2522" w:type="dxa"/>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8" w:type="dxa"/>
            <w:vMerge w:val="continue"/>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c>
          <w:tcPr>
            <w:tcW w:w="1618" w:type="dxa"/>
            <w:noWrap w:val="0"/>
            <w:vAlign w:val="center"/>
          </w:tcPr>
          <w:p>
            <w:pPr>
              <w:autoSpaceDE w:val="0"/>
              <w:autoSpaceDN w:val="0"/>
              <w:adjustRightInd w:val="0"/>
              <w:jc w:val="center"/>
              <w:rPr>
                <w:rFonts w:hint="eastAsia" w:ascii="宋体" w:hAnsi="宋体"/>
                <w:kern w:val="0"/>
                <w:sz w:val="32"/>
                <w:szCs w:val="32"/>
              </w:rPr>
            </w:pPr>
          </w:p>
        </w:tc>
        <w:tc>
          <w:tcPr>
            <w:tcW w:w="2522" w:type="dxa"/>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8" w:type="dxa"/>
            <w:vMerge w:val="continue"/>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c>
          <w:tcPr>
            <w:tcW w:w="1618" w:type="dxa"/>
            <w:noWrap w:val="0"/>
            <w:vAlign w:val="center"/>
          </w:tcPr>
          <w:p>
            <w:pPr>
              <w:autoSpaceDE w:val="0"/>
              <w:autoSpaceDN w:val="0"/>
              <w:adjustRightInd w:val="0"/>
              <w:jc w:val="center"/>
              <w:rPr>
                <w:rFonts w:hint="eastAsia" w:ascii="宋体" w:hAnsi="宋体"/>
                <w:kern w:val="0"/>
                <w:sz w:val="32"/>
                <w:szCs w:val="32"/>
              </w:rPr>
            </w:pPr>
          </w:p>
        </w:tc>
        <w:tc>
          <w:tcPr>
            <w:tcW w:w="2522" w:type="dxa"/>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8" w:type="dxa"/>
            <w:vMerge w:val="continue"/>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c>
          <w:tcPr>
            <w:tcW w:w="1618" w:type="dxa"/>
            <w:noWrap w:val="0"/>
            <w:vAlign w:val="center"/>
          </w:tcPr>
          <w:p>
            <w:pPr>
              <w:autoSpaceDE w:val="0"/>
              <w:autoSpaceDN w:val="0"/>
              <w:adjustRightInd w:val="0"/>
              <w:jc w:val="center"/>
              <w:rPr>
                <w:rFonts w:hint="eastAsia" w:ascii="宋体" w:hAnsi="宋体"/>
                <w:kern w:val="0"/>
                <w:sz w:val="32"/>
                <w:szCs w:val="32"/>
              </w:rPr>
            </w:pPr>
          </w:p>
        </w:tc>
        <w:tc>
          <w:tcPr>
            <w:tcW w:w="2522" w:type="dxa"/>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8" w:type="dxa"/>
            <w:vMerge w:val="continue"/>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c>
          <w:tcPr>
            <w:tcW w:w="1618" w:type="dxa"/>
            <w:noWrap w:val="0"/>
            <w:vAlign w:val="center"/>
          </w:tcPr>
          <w:p>
            <w:pPr>
              <w:autoSpaceDE w:val="0"/>
              <w:autoSpaceDN w:val="0"/>
              <w:adjustRightInd w:val="0"/>
              <w:jc w:val="center"/>
              <w:rPr>
                <w:rFonts w:hint="eastAsia" w:ascii="宋体" w:hAnsi="宋体"/>
                <w:kern w:val="0"/>
                <w:sz w:val="32"/>
                <w:szCs w:val="32"/>
              </w:rPr>
            </w:pPr>
          </w:p>
        </w:tc>
        <w:tc>
          <w:tcPr>
            <w:tcW w:w="2522" w:type="dxa"/>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8" w:type="dxa"/>
            <w:vMerge w:val="continue"/>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c>
          <w:tcPr>
            <w:tcW w:w="1618" w:type="dxa"/>
            <w:noWrap w:val="0"/>
            <w:vAlign w:val="center"/>
          </w:tcPr>
          <w:p>
            <w:pPr>
              <w:autoSpaceDE w:val="0"/>
              <w:autoSpaceDN w:val="0"/>
              <w:adjustRightInd w:val="0"/>
              <w:jc w:val="center"/>
              <w:rPr>
                <w:rFonts w:hint="eastAsia" w:ascii="宋体" w:hAnsi="宋体"/>
                <w:kern w:val="0"/>
                <w:sz w:val="32"/>
                <w:szCs w:val="32"/>
              </w:rPr>
            </w:pPr>
          </w:p>
        </w:tc>
        <w:tc>
          <w:tcPr>
            <w:tcW w:w="2522" w:type="dxa"/>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8" w:type="dxa"/>
            <w:vMerge w:val="restart"/>
            <w:noWrap w:val="0"/>
            <w:vAlign w:val="center"/>
          </w:tcPr>
          <w:p>
            <w:pPr>
              <w:autoSpaceDE w:val="0"/>
              <w:autoSpaceDN w:val="0"/>
              <w:adjustRightInd w:val="0"/>
              <w:jc w:val="center"/>
              <w:rPr>
                <w:rFonts w:hint="eastAsia" w:ascii="宋体" w:hAnsi="宋体"/>
                <w:kern w:val="0"/>
                <w:sz w:val="32"/>
                <w:szCs w:val="32"/>
              </w:rPr>
            </w:pPr>
            <w:r>
              <w:rPr>
                <w:rFonts w:hint="eastAsia" w:ascii="宋体" w:hAnsi="宋体"/>
                <w:kern w:val="0"/>
                <w:sz w:val="32"/>
                <w:szCs w:val="32"/>
              </w:rPr>
              <w:t>评价报告</w:t>
            </w:r>
          </w:p>
          <w:p>
            <w:pPr>
              <w:autoSpaceDE w:val="0"/>
              <w:autoSpaceDN w:val="0"/>
              <w:adjustRightInd w:val="0"/>
              <w:jc w:val="center"/>
              <w:rPr>
                <w:rFonts w:hint="eastAsia" w:ascii="宋体" w:hAnsi="宋体"/>
                <w:kern w:val="0"/>
                <w:sz w:val="32"/>
                <w:szCs w:val="32"/>
              </w:rPr>
            </w:pPr>
            <w:r>
              <w:rPr>
                <w:rFonts w:hint="eastAsia" w:ascii="宋体" w:hAnsi="宋体"/>
                <w:kern w:val="0"/>
                <w:sz w:val="32"/>
                <w:szCs w:val="32"/>
              </w:rPr>
              <w:t>编写人</w:t>
            </w:r>
          </w:p>
        </w:tc>
        <w:tc>
          <w:tcPr>
            <w:tcW w:w="1260" w:type="dxa"/>
            <w:noWrap w:val="0"/>
            <w:vAlign w:val="center"/>
          </w:tcPr>
          <w:p>
            <w:pPr>
              <w:autoSpaceDE w:val="0"/>
              <w:autoSpaceDN w:val="0"/>
              <w:adjustRightInd w:val="0"/>
              <w:jc w:val="center"/>
              <w:rPr>
                <w:rFonts w:hint="eastAsia" w:ascii="宋体" w:hAnsi="宋体"/>
                <w:kern w:val="0"/>
                <w:sz w:val="32"/>
                <w:szCs w:val="32"/>
              </w:rPr>
            </w:pPr>
          </w:p>
        </w:tc>
        <w:tc>
          <w:tcPr>
            <w:tcW w:w="1618" w:type="dxa"/>
            <w:noWrap w:val="0"/>
            <w:vAlign w:val="center"/>
          </w:tcPr>
          <w:p>
            <w:pPr>
              <w:autoSpaceDE w:val="0"/>
              <w:autoSpaceDN w:val="0"/>
              <w:adjustRightInd w:val="0"/>
              <w:jc w:val="center"/>
              <w:rPr>
                <w:rFonts w:hint="eastAsia" w:ascii="宋体" w:hAnsi="宋体"/>
                <w:kern w:val="0"/>
                <w:sz w:val="32"/>
                <w:szCs w:val="32"/>
              </w:rPr>
            </w:pPr>
          </w:p>
        </w:tc>
        <w:tc>
          <w:tcPr>
            <w:tcW w:w="2522" w:type="dxa"/>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8" w:type="dxa"/>
            <w:vMerge w:val="continue"/>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c>
          <w:tcPr>
            <w:tcW w:w="1618" w:type="dxa"/>
            <w:noWrap w:val="0"/>
            <w:vAlign w:val="center"/>
          </w:tcPr>
          <w:p>
            <w:pPr>
              <w:autoSpaceDE w:val="0"/>
              <w:autoSpaceDN w:val="0"/>
              <w:adjustRightInd w:val="0"/>
              <w:jc w:val="center"/>
              <w:rPr>
                <w:rFonts w:hint="eastAsia" w:ascii="宋体" w:hAnsi="宋体"/>
                <w:kern w:val="0"/>
                <w:sz w:val="32"/>
                <w:szCs w:val="32"/>
              </w:rPr>
            </w:pPr>
          </w:p>
        </w:tc>
        <w:tc>
          <w:tcPr>
            <w:tcW w:w="2522" w:type="dxa"/>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8" w:type="dxa"/>
            <w:vMerge w:val="continue"/>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c>
          <w:tcPr>
            <w:tcW w:w="1618" w:type="dxa"/>
            <w:noWrap w:val="0"/>
            <w:vAlign w:val="center"/>
          </w:tcPr>
          <w:p>
            <w:pPr>
              <w:autoSpaceDE w:val="0"/>
              <w:autoSpaceDN w:val="0"/>
              <w:adjustRightInd w:val="0"/>
              <w:jc w:val="center"/>
              <w:rPr>
                <w:rFonts w:hint="eastAsia" w:ascii="宋体" w:hAnsi="宋体"/>
                <w:kern w:val="0"/>
                <w:sz w:val="32"/>
                <w:szCs w:val="32"/>
              </w:rPr>
            </w:pPr>
          </w:p>
        </w:tc>
        <w:tc>
          <w:tcPr>
            <w:tcW w:w="2522" w:type="dxa"/>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8" w:type="dxa"/>
            <w:vMerge w:val="continue"/>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c>
          <w:tcPr>
            <w:tcW w:w="1618" w:type="dxa"/>
            <w:noWrap w:val="0"/>
            <w:vAlign w:val="center"/>
          </w:tcPr>
          <w:p>
            <w:pPr>
              <w:autoSpaceDE w:val="0"/>
              <w:autoSpaceDN w:val="0"/>
              <w:adjustRightInd w:val="0"/>
              <w:jc w:val="center"/>
              <w:rPr>
                <w:rFonts w:hint="eastAsia" w:ascii="宋体" w:hAnsi="宋体"/>
                <w:kern w:val="0"/>
                <w:sz w:val="32"/>
                <w:szCs w:val="32"/>
              </w:rPr>
            </w:pPr>
          </w:p>
        </w:tc>
        <w:tc>
          <w:tcPr>
            <w:tcW w:w="2522" w:type="dxa"/>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8" w:type="dxa"/>
            <w:vMerge w:val="restart"/>
            <w:noWrap w:val="0"/>
            <w:vAlign w:val="center"/>
          </w:tcPr>
          <w:p>
            <w:pPr>
              <w:autoSpaceDE w:val="0"/>
              <w:autoSpaceDN w:val="0"/>
              <w:adjustRightInd w:val="0"/>
              <w:jc w:val="center"/>
              <w:rPr>
                <w:rFonts w:hint="eastAsia" w:ascii="宋体" w:hAnsi="宋体"/>
                <w:kern w:val="0"/>
                <w:sz w:val="32"/>
                <w:szCs w:val="32"/>
              </w:rPr>
            </w:pPr>
            <w:r>
              <w:rPr>
                <w:rFonts w:hint="eastAsia" w:ascii="宋体" w:hAnsi="宋体"/>
                <w:kern w:val="0"/>
                <w:sz w:val="32"/>
                <w:szCs w:val="32"/>
              </w:rPr>
              <w:t>评价报告</w:t>
            </w:r>
          </w:p>
          <w:p>
            <w:pPr>
              <w:autoSpaceDE w:val="0"/>
              <w:autoSpaceDN w:val="0"/>
              <w:adjustRightInd w:val="0"/>
              <w:jc w:val="center"/>
              <w:rPr>
                <w:rFonts w:hint="eastAsia" w:ascii="宋体" w:hAnsi="宋体"/>
                <w:kern w:val="0"/>
                <w:sz w:val="32"/>
                <w:szCs w:val="32"/>
              </w:rPr>
            </w:pPr>
            <w:r>
              <w:rPr>
                <w:rFonts w:hint="eastAsia" w:ascii="宋体" w:hAnsi="宋体"/>
                <w:kern w:val="0"/>
                <w:sz w:val="32"/>
                <w:szCs w:val="32"/>
              </w:rPr>
              <w:t>审核人</w:t>
            </w:r>
          </w:p>
        </w:tc>
        <w:tc>
          <w:tcPr>
            <w:tcW w:w="1260" w:type="dxa"/>
            <w:noWrap w:val="0"/>
            <w:vAlign w:val="center"/>
          </w:tcPr>
          <w:p>
            <w:pPr>
              <w:autoSpaceDE w:val="0"/>
              <w:autoSpaceDN w:val="0"/>
              <w:adjustRightInd w:val="0"/>
              <w:jc w:val="center"/>
              <w:rPr>
                <w:rFonts w:hint="eastAsia" w:ascii="宋体" w:hAnsi="宋体"/>
                <w:kern w:val="0"/>
                <w:sz w:val="32"/>
                <w:szCs w:val="32"/>
              </w:rPr>
            </w:pPr>
          </w:p>
        </w:tc>
        <w:tc>
          <w:tcPr>
            <w:tcW w:w="1618" w:type="dxa"/>
            <w:noWrap w:val="0"/>
            <w:vAlign w:val="center"/>
          </w:tcPr>
          <w:p>
            <w:pPr>
              <w:autoSpaceDE w:val="0"/>
              <w:autoSpaceDN w:val="0"/>
              <w:adjustRightInd w:val="0"/>
              <w:jc w:val="center"/>
              <w:rPr>
                <w:rFonts w:hint="eastAsia" w:ascii="宋体" w:hAnsi="宋体"/>
                <w:kern w:val="0"/>
                <w:sz w:val="32"/>
                <w:szCs w:val="32"/>
              </w:rPr>
            </w:pPr>
          </w:p>
        </w:tc>
        <w:tc>
          <w:tcPr>
            <w:tcW w:w="2522" w:type="dxa"/>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8" w:type="dxa"/>
            <w:vMerge w:val="continue"/>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c>
          <w:tcPr>
            <w:tcW w:w="1618" w:type="dxa"/>
            <w:noWrap w:val="0"/>
            <w:vAlign w:val="center"/>
          </w:tcPr>
          <w:p>
            <w:pPr>
              <w:autoSpaceDE w:val="0"/>
              <w:autoSpaceDN w:val="0"/>
              <w:adjustRightInd w:val="0"/>
              <w:jc w:val="center"/>
              <w:rPr>
                <w:rFonts w:hint="eastAsia" w:ascii="宋体" w:hAnsi="宋体"/>
                <w:kern w:val="0"/>
                <w:sz w:val="32"/>
                <w:szCs w:val="32"/>
              </w:rPr>
            </w:pPr>
          </w:p>
        </w:tc>
        <w:tc>
          <w:tcPr>
            <w:tcW w:w="2522" w:type="dxa"/>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8" w:type="dxa"/>
            <w:vMerge w:val="continue"/>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c>
          <w:tcPr>
            <w:tcW w:w="1618" w:type="dxa"/>
            <w:noWrap w:val="0"/>
            <w:vAlign w:val="center"/>
          </w:tcPr>
          <w:p>
            <w:pPr>
              <w:autoSpaceDE w:val="0"/>
              <w:autoSpaceDN w:val="0"/>
              <w:adjustRightInd w:val="0"/>
              <w:jc w:val="center"/>
              <w:rPr>
                <w:rFonts w:hint="eastAsia" w:ascii="宋体" w:hAnsi="宋体"/>
                <w:kern w:val="0"/>
                <w:sz w:val="32"/>
                <w:szCs w:val="32"/>
              </w:rPr>
            </w:pPr>
          </w:p>
        </w:tc>
        <w:tc>
          <w:tcPr>
            <w:tcW w:w="2522" w:type="dxa"/>
            <w:noWrap w:val="0"/>
            <w:vAlign w:val="center"/>
          </w:tcPr>
          <w:p>
            <w:pPr>
              <w:autoSpaceDE w:val="0"/>
              <w:autoSpaceDN w:val="0"/>
              <w:adjustRightInd w:val="0"/>
              <w:jc w:val="center"/>
              <w:rPr>
                <w:rFonts w:hint="eastAsia" w:ascii="宋体" w:hAnsi="宋体"/>
                <w:kern w:val="0"/>
                <w:sz w:val="32"/>
                <w:szCs w:val="32"/>
              </w:rPr>
            </w:pPr>
          </w:p>
        </w:tc>
        <w:tc>
          <w:tcPr>
            <w:tcW w:w="1260" w:type="dxa"/>
            <w:noWrap w:val="0"/>
            <w:vAlign w:val="center"/>
          </w:tcPr>
          <w:p>
            <w:pPr>
              <w:autoSpaceDE w:val="0"/>
              <w:autoSpaceDN w:val="0"/>
              <w:adjustRightInd w:val="0"/>
              <w:jc w:val="center"/>
              <w:rPr>
                <w:rFonts w:hint="eastAsia" w:ascii="宋体" w:hAnsi="宋体"/>
                <w:kern w:val="0"/>
                <w:sz w:val="32"/>
                <w:szCs w:val="32"/>
              </w:rPr>
            </w:pPr>
          </w:p>
        </w:tc>
      </w:tr>
    </w:tbl>
    <w:p>
      <w:pPr>
        <w:autoSpaceDE w:val="0"/>
        <w:autoSpaceDN w:val="0"/>
        <w:adjustRightInd w:val="0"/>
        <w:rPr>
          <w:kern w:val="0"/>
          <w:szCs w:val="21"/>
        </w:rPr>
      </w:pPr>
    </w:p>
    <w:p>
      <w:pPr>
        <w:autoSpaceDE w:val="0"/>
        <w:autoSpaceDN w:val="0"/>
        <w:adjustRightInd w:val="0"/>
        <w:jc w:val="center"/>
        <w:rPr>
          <w:rFonts w:eastAsia="楷体_GB2312"/>
          <w:kern w:val="0"/>
          <w:sz w:val="24"/>
        </w:rPr>
      </w:pPr>
    </w:p>
    <w:p>
      <w:pPr>
        <w:autoSpaceDE w:val="0"/>
        <w:autoSpaceDN w:val="0"/>
        <w:adjustRightInd w:val="0"/>
        <w:rPr>
          <w:rFonts w:hint="eastAsia" w:eastAsia="楷体_GB2312"/>
          <w:kern w:val="0"/>
          <w:sz w:val="32"/>
          <w:szCs w:val="32"/>
        </w:rPr>
      </w:pPr>
      <w:r>
        <w:rPr>
          <w:rFonts w:eastAsia="楷体_GB2312"/>
          <w:kern w:val="0"/>
          <w:sz w:val="24"/>
        </w:rPr>
        <w:br w:type="page"/>
      </w:r>
    </w:p>
    <w:p>
      <w:pPr>
        <w:autoSpaceDE w:val="0"/>
        <w:autoSpaceDN w:val="0"/>
        <w:adjustRightInd w:val="0"/>
        <w:spacing w:line="300" w:lineRule="auto"/>
        <w:ind w:firstLine="640" w:firstLineChars="200"/>
        <w:rPr>
          <w:rFonts w:ascii="黑体" w:eastAsia="黑体"/>
          <w:kern w:val="0"/>
          <w:sz w:val="32"/>
          <w:szCs w:val="32"/>
        </w:rPr>
      </w:pPr>
      <w:r>
        <w:rPr>
          <w:rFonts w:hint="eastAsia" w:ascii="黑体" w:eastAsia="黑体"/>
          <w:kern w:val="0"/>
          <w:sz w:val="32"/>
          <w:szCs w:val="32"/>
        </w:rPr>
        <w:t>一、节地评价任务来源</w:t>
      </w:r>
    </w:p>
    <w:p>
      <w:pPr>
        <w:autoSpaceDE w:val="0"/>
        <w:autoSpaceDN w:val="0"/>
        <w:adjustRightInd w:val="0"/>
        <w:spacing w:line="30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按照《关于推进土地节约集约利用的指导意见》（国土资发〔</w:t>
      </w:r>
      <w:r>
        <w:rPr>
          <w:rFonts w:hint="eastAsia" w:eastAsia="仿宋_GB2312"/>
          <w:kern w:val="0"/>
          <w:sz w:val="32"/>
          <w:szCs w:val="32"/>
        </w:rPr>
        <w:t>2014</w:t>
      </w:r>
      <w:r>
        <w:rPr>
          <w:rFonts w:hint="eastAsia" w:ascii="仿宋_GB2312" w:hAnsi="宋体" w:eastAsia="仿宋_GB2312"/>
          <w:kern w:val="0"/>
          <w:sz w:val="32"/>
          <w:szCs w:val="32"/>
        </w:rPr>
        <w:t>〕</w:t>
      </w:r>
      <w:r>
        <w:rPr>
          <w:rFonts w:hint="eastAsia" w:eastAsia="仿宋_GB2312"/>
          <w:kern w:val="0"/>
          <w:sz w:val="32"/>
          <w:szCs w:val="32"/>
        </w:rPr>
        <w:t>119</w:t>
      </w:r>
      <w:r>
        <w:rPr>
          <w:rFonts w:hint="eastAsia" w:ascii="仿宋_GB2312" w:hAnsi="宋体" w:eastAsia="仿宋_GB2312"/>
          <w:kern w:val="0"/>
          <w:sz w:val="32"/>
          <w:szCs w:val="32"/>
        </w:rPr>
        <w:t>号）的有关要求，对国家和地方尚未颁布土地使用标准和建设标准的建设项目，因安全生产、地形地貌、工艺技术等有特殊要求确需突破土地使用标准的建设项目开展节地评价。说明是哪级自然资源主管部门确定的评价项目。</w:t>
      </w:r>
    </w:p>
    <w:p>
      <w:pPr>
        <w:autoSpaceDE w:val="0"/>
        <w:autoSpaceDN w:val="0"/>
        <w:adjustRightInd w:val="0"/>
        <w:spacing w:line="300" w:lineRule="auto"/>
        <w:ind w:firstLine="640" w:firstLineChars="200"/>
        <w:rPr>
          <w:rFonts w:ascii="黑体" w:eastAsia="黑体"/>
          <w:kern w:val="0"/>
          <w:sz w:val="32"/>
          <w:szCs w:val="32"/>
        </w:rPr>
      </w:pPr>
      <w:r>
        <w:rPr>
          <w:rFonts w:hint="eastAsia" w:ascii="黑体" w:eastAsia="黑体"/>
          <w:kern w:val="0"/>
          <w:sz w:val="32"/>
          <w:szCs w:val="32"/>
        </w:rPr>
        <w:t>二、项目概况</w:t>
      </w:r>
    </w:p>
    <w:p>
      <w:pPr>
        <w:autoSpaceDE w:val="0"/>
        <w:autoSpaceDN w:val="0"/>
        <w:adjustRightInd w:val="0"/>
        <w:spacing w:line="300" w:lineRule="auto"/>
        <w:ind w:firstLine="643" w:firstLineChars="200"/>
        <w:rPr>
          <w:rFonts w:ascii="楷体_GB2312" w:eastAsia="楷体_GB2312"/>
          <w:b/>
          <w:kern w:val="0"/>
          <w:sz w:val="32"/>
          <w:szCs w:val="32"/>
        </w:rPr>
      </w:pPr>
      <w:r>
        <w:rPr>
          <w:rFonts w:hint="eastAsia" w:ascii="楷体_GB2312" w:eastAsia="楷体_GB2312"/>
          <w:b/>
          <w:kern w:val="0"/>
          <w:sz w:val="32"/>
          <w:szCs w:val="32"/>
        </w:rPr>
        <w:t>（一）项目建设背景</w:t>
      </w:r>
    </w:p>
    <w:p>
      <w:pPr>
        <w:autoSpaceDE w:val="0"/>
        <w:autoSpaceDN w:val="0"/>
        <w:adjustRightInd w:val="0"/>
        <w:spacing w:line="30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 xml:space="preserve">对建设项目立项背景、建设的重要性等进行说明。 </w:t>
      </w:r>
    </w:p>
    <w:p>
      <w:pPr>
        <w:autoSpaceDE w:val="0"/>
        <w:autoSpaceDN w:val="0"/>
        <w:adjustRightInd w:val="0"/>
        <w:spacing w:line="300" w:lineRule="auto"/>
        <w:ind w:firstLine="643" w:firstLineChars="200"/>
        <w:rPr>
          <w:rFonts w:ascii="楷体_GB2312" w:eastAsia="楷体_GB2312"/>
          <w:b/>
          <w:kern w:val="0"/>
          <w:sz w:val="32"/>
          <w:szCs w:val="32"/>
        </w:rPr>
      </w:pPr>
      <w:r>
        <w:rPr>
          <w:rFonts w:hint="eastAsia" w:ascii="楷体_GB2312" w:eastAsia="楷体_GB2312"/>
          <w:b/>
          <w:kern w:val="0"/>
          <w:sz w:val="32"/>
          <w:szCs w:val="32"/>
        </w:rPr>
        <w:t>（二）项目建设方案</w:t>
      </w:r>
    </w:p>
    <w:p>
      <w:pPr>
        <w:autoSpaceDE w:val="0"/>
        <w:autoSpaceDN w:val="0"/>
        <w:adjustRightInd w:val="0"/>
        <w:spacing w:line="30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对项目建设内容、建设规模、建设标准及条件、规划布局情况等进行说明。</w:t>
      </w:r>
    </w:p>
    <w:p>
      <w:pPr>
        <w:autoSpaceDE w:val="0"/>
        <w:autoSpaceDN w:val="0"/>
        <w:adjustRightInd w:val="0"/>
        <w:spacing w:line="300" w:lineRule="auto"/>
        <w:ind w:firstLine="643" w:firstLineChars="200"/>
        <w:rPr>
          <w:rFonts w:ascii="楷体_GB2312" w:eastAsia="楷体_GB2312"/>
          <w:b/>
          <w:kern w:val="0"/>
          <w:sz w:val="32"/>
          <w:szCs w:val="32"/>
        </w:rPr>
      </w:pPr>
      <w:r>
        <w:rPr>
          <w:rFonts w:hint="eastAsia" w:ascii="楷体_GB2312" w:eastAsia="楷体_GB2312"/>
          <w:b/>
          <w:kern w:val="0"/>
          <w:sz w:val="32"/>
          <w:szCs w:val="32"/>
        </w:rPr>
        <w:t>（三）项目建设用地情况</w:t>
      </w:r>
    </w:p>
    <w:p>
      <w:pPr>
        <w:autoSpaceDE w:val="0"/>
        <w:autoSpaceDN w:val="0"/>
        <w:adjustRightInd w:val="0"/>
        <w:spacing w:line="30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对建设项目拟用地总规模、各功能分区划分及用地规模等进行说明。</w:t>
      </w:r>
    </w:p>
    <w:p>
      <w:pPr>
        <w:autoSpaceDE w:val="0"/>
        <w:autoSpaceDN w:val="0"/>
        <w:adjustRightInd w:val="0"/>
        <w:spacing w:line="300" w:lineRule="auto"/>
        <w:ind w:firstLine="640" w:firstLineChars="200"/>
        <w:rPr>
          <w:rFonts w:ascii="黑体" w:eastAsia="黑体"/>
          <w:kern w:val="0"/>
          <w:sz w:val="32"/>
          <w:szCs w:val="32"/>
        </w:rPr>
      </w:pPr>
      <w:r>
        <w:rPr>
          <w:rFonts w:hint="eastAsia" w:ascii="黑体" w:eastAsia="黑体"/>
          <w:kern w:val="0"/>
          <w:sz w:val="32"/>
          <w:szCs w:val="32"/>
        </w:rPr>
        <w:t>三、节地评价</w:t>
      </w:r>
    </w:p>
    <w:p>
      <w:pPr>
        <w:autoSpaceDE w:val="0"/>
        <w:autoSpaceDN w:val="0"/>
        <w:adjustRightInd w:val="0"/>
        <w:spacing w:line="300" w:lineRule="auto"/>
        <w:ind w:firstLine="643" w:firstLineChars="200"/>
        <w:rPr>
          <w:rFonts w:ascii="楷体_GB2312" w:eastAsia="楷体_GB2312"/>
          <w:b/>
          <w:kern w:val="0"/>
          <w:sz w:val="32"/>
          <w:szCs w:val="32"/>
        </w:rPr>
      </w:pPr>
      <w:r>
        <w:rPr>
          <w:rFonts w:hint="eastAsia" w:ascii="楷体_GB2312" w:eastAsia="楷体_GB2312"/>
          <w:b/>
          <w:kern w:val="0"/>
          <w:sz w:val="32"/>
          <w:szCs w:val="32"/>
        </w:rPr>
        <w:t>（一）节地评价对象</w:t>
      </w:r>
    </w:p>
    <w:p>
      <w:pPr>
        <w:autoSpaceDE w:val="0"/>
        <w:autoSpaceDN w:val="0"/>
        <w:adjustRightInd w:val="0"/>
        <w:spacing w:line="30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明确节地评价的对象及范围。</w:t>
      </w:r>
    </w:p>
    <w:p>
      <w:pPr>
        <w:autoSpaceDE w:val="0"/>
        <w:autoSpaceDN w:val="0"/>
        <w:adjustRightInd w:val="0"/>
        <w:spacing w:line="300" w:lineRule="auto"/>
        <w:ind w:firstLine="643" w:firstLineChars="200"/>
        <w:rPr>
          <w:rFonts w:ascii="楷体_GB2312" w:eastAsia="楷体_GB2312"/>
          <w:b/>
          <w:kern w:val="0"/>
          <w:sz w:val="32"/>
          <w:szCs w:val="32"/>
        </w:rPr>
      </w:pPr>
      <w:r>
        <w:rPr>
          <w:rFonts w:hint="eastAsia" w:ascii="楷体_GB2312" w:eastAsia="楷体_GB2312"/>
          <w:b/>
          <w:kern w:val="0"/>
          <w:sz w:val="32"/>
          <w:szCs w:val="32"/>
        </w:rPr>
        <w:t>（二）节地评价原则</w:t>
      </w:r>
    </w:p>
    <w:p>
      <w:pPr>
        <w:autoSpaceDE w:val="0"/>
        <w:autoSpaceDN w:val="0"/>
        <w:adjustRightInd w:val="0"/>
        <w:spacing w:line="30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说明节地评价的基本原则，体现综合性、差异性、定性与定量相结合。从建设项目土地利用结构、土地利用强度等方面综合评价土地利用状况；从建设项目实际出发，充分考虑建设项目的类型、特点，以及所处区域经济社会发展差异进行评价；尽量把定性的、经验性的分析进行量化。在对项目建设依据与必要性等进行分析时以定性分析为主，在评判节地水平时以定量分析为主。</w:t>
      </w:r>
    </w:p>
    <w:p>
      <w:pPr>
        <w:autoSpaceDE w:val="0"/>
        <w:autoSpaceDN w:val="0"/>
        <w:adjustRightInd w:val="0"/>
        <w:spacing w:line="300" w:lineRule="auto"/>
        <w:ind w:firstLine="643" w:firstLineChars="200"/>
        <w:rPr>
          <w:rFonts w:ascii="楷体_GB2312" w:eastAsia="楷体_GB2312"/>
          <w:b/>
          <w:kern w:val="0"/>
          <w:sz w:val="32"/>
          <w:szCs w:val="32"/>
        </w:rPr>
      </w:pPr>
      <w:r>
        <w:rPr>
          <w:rFonts w:hint="eastAsia" w:ascii="楷体_GB2312" w:eastAsia="楷体_GB2312"/>
          <w:b/>
          <w:kern w:val="0"/>
          <w:sz w:val="32"/>
          <w:szCs w:val="32"/>
        </w:rPr>
        <w:t>（三）节地评价内容</w:t>
      </w:r>
    </w:p>
    <w:p>
      <w:pPr>
        <w:autoSpaceDE w:val="0"/>
        <w:autoSpaceDN w:val="0"/>
        <w:adjustRightInd w:val="0"/>
        <w:spacing w:line="30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分析评价建设项目是否符合产业政策和供地政策；对建设项目总用地规模和各功能分区用地规模进行评价；对建设项目主要工程技术措施进行分析评价；针对国内外同类建设项目用地情况，进行先进性比较分析等。</w:t>
      </w:r>
    </w:p>
    <w:p>
      <w:pPr>
        <w:autoSpaceDE w:val="0"/>
        <w:autoSpaceDN w:val="0"/>
        <w:adjustRightInd w:val="0"/>
        <w:spacing w:line="300" w:lineRule="auto"/>
        <w:ind w:firstLine="640" w:firstLineChars="200"/>
        <w:rPr>
          <w:rFonts w:ascii="黑体" w:eastAsia="黑体"/>
          <w:kern w:val="0"/>
          <w:sz w:val="32"/>
          <w:szCs w:val="32"/>
        </w:rPr>
      </w:pPr>
      <w:r>
        <w:rPr>
          <w:rFonts w:hint="eastAsia" w:ascii="黑体" w:eastAsia="黑体"/>
          <w:kern w:val="0"/>
          <w:sz w:val="32"/>
          <w:szCs w:val="32"/>
        </w:rPr>
        <w:t>四、建设项目规模确定的可行性</w:t>
      </w:r>
    </w:p>
    <w:p>
      <w:pPr>
        <w:autoSpaceDE w:val="0"/>
        <w:autoSpaceDN w:val="0"/>
        <w:adjustRightInd w:val="0"/>
        <w:spacing w:line="300" w:lineRule="auto"/>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对建设项目用地中存在的主要问题进行分析，说明建设项目规模确定的科学性和可行性。</w:t>
      </w:r>
    </w:p>
    <w:p>
      <w:pPr>
        <w:autoSpaceDE w:val="0"/>
        <w:autoSpaceDN w:val="0"/>
        <w:adjustRightInd w:val="0"/>
        <w:spacing w:line="300" w:lineRule="auto"/>
        <w:ind w:firstLine="640" w:firstLineChars="200"/>
        <w:rPr>
          <w:rFonts w:ascii="黑体" w:eastAsia="黑体"/>
          <w:kern w:val="0"/>
          <w:sz w:val="32"/>
          <w:szCs w:val="32"/>
        </w:rPr>
      </w:pPr>
      <w:r>
        <w:rPr>
          <w:rFonts w:hint="eastAsia" w:ascii="黑体" w:eastAsia="黑体"/>
          <w:kern w:val="0"/>
          <w:sz w:val="32"/>
          <w:szCs w:val="32"/>
        </w:rPr>
        <w:t>五、建设项目节地评价结论</w:t>
      </w:r>
    </w:p>
    <w:p>
      <w:r>
        <w:rPr>
          <w:rFonts w:hint="eastAsia" w:ascii="仿宋_GB2312" w:hAnsi="宋体" w:eastAsia="仿宋_GB2312"/>
          <w:kern w:val="0"/>
          <w:sz w:val="32"/>
          <w:szCs w:val="32"/>
        </w:rPr>
        <w:t>根据节约集约用地原则，确定建设项目总用地和各功能分区用地是否符合节地原则和要求。</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77CBF"/>
    <w:rsid w:val="38D77CBF"/>
    <w:rsid w:val="52F26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2021-01-14T07:29:00Z</dcterms:created>
  <dc:creator>侯一俊</dc:creator>
  <cp:lastModifiedBy>侯一俊</cp:lastModifiedBy>
  <dcterms:modified xsi:type="dcterms:W3CDTF">2021-01-14T07:30:14Z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