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 w:line="360" w:lineRule="auto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XX矿山储量年度报告样式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一、封面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扉页　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（一）报告名称：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ascii="仿宋_GB2312" w:hAnsi="宋体" w:eastAsia="仿宋_GB2312"/>
          <w:sz w:val="32"/>
          <w:szCs w:val="32"/>
        </w:rPr>
        <w:t>省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ascii="仿宋_GB2312" w:hAnsi="宋体" w:eastAsia="仿宋_GB2312"/>
          <w:sz w:val="32"/>
          <w:szCs w:val="32"/>
        </w:rPr>
        <w:t>县</w:t>
      </w:r>
      <w:r>
        <w:rPr>
          <w:rFonts w:hint="eastAsia" w:ascii="仿宋_GB2312" w:hAnsi="宋体" w:eastAsia="仿宋_GB2312"/>
          <w:sz w:val="32"/>
          <w:szCs w:val="32"/>
        </w:rPr>
        <w:t>（区、市）××</w:t>
      </w:r>
      <w:r>
        <w:rPr>
          <w:rFonts w:ascii="仿宋_GB2312" w:hAnsi="宋体" w:eastAsia="仿宋_GB2312"/>
          <w:sz w:val="32"/>
          <w:szCs w:val="32"/>
        </w:rPr>
        <w:t>矿</w:t>
      </w:r>
      <w:r>
        <w:rPr>
          <w:rFonts w:hint="eastAsia" w:ascii="仿宋_GB2312" w:hAnsi="宋体" w:eastAsia="仿宋_GB2312"/>
          <w:sz w:val="32"/>
          <w:szCs w:val="32"/>
        </w:rPr>
        <w:t>××××</w:t>
      </w:r>
      <w:r>
        <w:rPr>
          <w:rFonts w:ascii="仿宋_GB2312" w:hAnsi="宋体" w:eastAsia="仿宋_GB2312"/>
          <w:sz w:val="32"/>
          <w:szCs w:val="32"/>
        </w:rPr>
        <w:t>年储量年</w:t>
      </w:r>
      <w:r>
        <w:rPr>
          <w:rFonts w:hint="eastAsia" w:ascii="仿宋_GB2312" w:hAnsi="宋体" w:eastAsia="仿宋_GB2312"/>
          <w:sz w:val="32"/>
          <w:szCs w:val="32"/>
        </w:rPr>
        <w:t>度</w:t>
      </w:r>
      <w:r>
        <w:rPr>
          <w:rFonts w:ascii="仿宋_GB2312" w:hAnsi="宋体" w:eastAsia="仿宋_GB2312"/>
          <w:sz w:val="32"/>
          <w:szCs w:val="32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（二）报告扉页：</w:t>
      </w:r>
      <w:r>
        <w:rPr>
          <w:rFonts w:hint="eastAsia" w:ascii="仿宋_GB2312" w:hAnsi="宋体" w:eastAsia="仿宋_GB2312"/>
          <w:sz w:val="32"/>
          <w:szCs w:val="32"/>
        </w:rPr>
        <w:t>矿业权人</w:t>
      </w:r>
      <w:r>
        <w:rPr>
          <w:rFonts w:ascii="仿宋_GB2312" w:hAnsi="宋体" w:eastAsia="仿宋_GB2312"/>
          <w:sz w:val="32"/>
          <w:szCs w:val="32"/>
        </w:rPr>
        <w:t>、单位</w:t>
      </w:r>
      <w:r>
        <w:rPr>
          <w:rFonts w:hint="eastAsia" w:ascii="仿宋_GB2312" w:hAnsi="宋体" w:eastAsia="仿宋_GB2312"/>
          <w:sz w:val="32"/>
          <w:szCs w:val="32"/>
        </w:rPr>
        <w:t>法</w:t>
      </w:r>
      <w:r>
        <w:rPr>
          <w:rFonts w:ascii="仿宋_GB2312" w:hAnsi="宋体" w:eastAsia="仿宋_GB2312"/>
          <w:sz w:val="32"/>
          <w:szCs w:val="32"/>
        </w:rPr>
        <w:t>人、单位技术负责人</w:t>
      </w:r>
      <w:r>
        <w:rPr>
          <w:rFonts w:hint="eastAsia" w:ascii="仿宋_GB2312" w:hAnsi="宋体" w:eastAsia="仿宋_GB2312"/>
          <w:sz w:val="32"/>
          <w:szCs w:val="32"/>
        </w:rPr>
        <w:t>；报告</w:t>
      </w:r>
      <w:r>
        <w:rPr>
          <w:rFonts w:ascii="仿宋_GB2312" w:hAnsi="宋体" w:eastAsia="仿宋_GB2312"/>
          <w:sz w:val="32"/>
          <w:szCs w:val="32"/>
        </w:rPr>
        <w:t>编写单位、单位负责人、报告编写人</w:t>
      </w:r>
      <w:r>
        <w:rPr>
          <w:rFonts w:hint="eastAsia" w:ascii="仿宋_GB2312" w:hAnsi="宋体" w:eastAsia="仿宋_GB2312"/>
          <w:sz w:val="32"/>
          <w:szCs w:val="32"/>
        </w:rPr>
        <w:t>、报告</w:t>
      </w:r>
      <w:r>
        <w:rPr>
          <w:rFonts w:ascii="仿宋_GB2312" w:hAnsi="宋体" w:eastAsia="仿宋_GB2312"/>
          <w:sz w:val="32"/>
          <w:szCs w:val="32"/>
        </w:rPr>
        <w:t>审查人</w:t>
      </w:r>
      <w:r>
        <w:rPr>
          <w:rFonts w:hint="eastAsia" w:ascii="仿宋_GB2312" w:hAnsi="宋体" w:eastAsia="仿宋_GB2312"/>
          <w:sz w:val="32"/>
          <w:szCs w:val="32"/>
        </w:rPr>
        <w:t>；</w:t>
      </w:r>
      <w:r>
        <w:rPr>
          <w:rFonts w:ascii="仿宋_GB2312" w:hAnsi="宋体" w:eastAsia="仿宋_GB2312"/>
          <w:sz w:val="32"/>
          <w:szCs w:val="32"/>
        </w:rPr>
        <w:t>报告提交日期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（三）材料真实性承诺书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四</w:t>
      </w:r>
      <w:r>
        <w:rPr>
          <w:rFonts w:ascii="仿宋_GB2312" w:hAnsi="宋体" w:eastAsia="仿宋_GB2312"/>
          <w:sz w:val="32"/>
          <w:szCs w:val="32"/>
        </w:rPr>
        <w:t>）报告文字目录、附表目录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附图目录</w:t>
      </w:r>
      <w:r>
        <w:rPr>
          <w:rFonts w:hint="eastAsia" w:ascii="仿宋_GB2312" w:hAnsi="宋体" w:eastAsia="仿宋_GB2312"/>
          <w:sz w:val="32"/>
          <w:szCs w:val="32"/>
        </w:rPr>
        <w:t>、附件目录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二、正文要求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</w:t>
      </w:r>
      <w:r>
        <w:rPr>
          <w:rFonts w:ascii="仿宋_GB2312" w:hAnsi="宋体" w:eastAsia="仿宋_GB2312"/>
          <w:b/>
          <w:sz w:val="32"/>
          <w:szCs w:val="32"/>
        </w:rPr>
        <w:t>一</w:t>
      </w:r>
      <w:r>
        <w:rPr>
          <w:rFonts w:hint="eastAsia" w:ascii="仿宋_GB2312" w:hAnsi="宋体" w:eastAsia="仿宋_GB2312"/>
          <w:b/>
          <w:sz w:val="32"/>
          <w:szCs w:val="32"/>
        </w:rPr>
        <w:t>）矿山概况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矿山概况：包括矿山采矿权设置、开采方式</w:t>
      </w:r>
      <w:r>
        <w:rPr>
          <w:rFonts w:ascii="仿宋_GB2312" w:hAnsi="宋体" w:eastAsia="仿宋_GB2312"/>
          <w:sz w:val="32"/>
          <w:szCs w:val="32"/>
        </w:rPr>
        <w:t>及</w:t>
      </w:r>
      <w:r>
        <w:rPr>
          <w:rFonts w:hint="eastAsia" w:ascii="仿宋_GB2312" w:hAnsi="宋体" w:eastAsia="仿宋_GB2312"/>
          <w:sz w:val="32"/>
          <w:szCs w:val="32"/>
        </w:rPr>
        <w:t>开拓方案、生产能力、主要生产技术指标等。</w:t>
      </w:r>
    </w:p>
    <w:p>
      <w:pPr>
        <w:snapToGrid w:val="0"/>
        <w:spacing w:line="360" w:lineRule="auto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矿山地质测量工作方法、工作量及质量。</w:t>
      </w:r>
    </w:p>
    <w:p>
      <w:pPr>
        <w:snapToGrid w:val="0"/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年度生产计划</w:t>
      </w:r>
      <w:r>
        <w:rPr>
          <w:rFonts w:ascii="仿宋_GB2312" w:hAnsi="宋体" w:eastAsia="仿宋_GB2312"/>
          <w:sz w:val="32"/>
          <w:szCs w:val="32"/>
        </w:rPr>
        <w:t>和完成情况</w:t>
      </w:r>
      <w:r>
        <w:rPr>
          <w:rFonts w:hint="eastAsia" w:ascii="仿宋_GB2312" w:hAnsi="宋体" w:eastAsia="仿宋_GB2312"/>
          <w:sz w:val="32"/>
          <w:szCs w:val="32"/>
        </w:rPr>
        <w:t>，下年度</w:t>
      </w:r>
      <w:r>
        <w:rPr>
          <w:rFonts w:ascii="仿宋_GB2312" w:hAnsi="宋体" w:eastAsia="仿宋_GB2312"/>
          <w:sz w:val="32"/>
          <w:szCs w:val="32"/>
        </w:rPr>
        <w:t>生产计划及拟动用矿块。</w:t>
      </w:r>
    </w:p>
    <w:p>
      <w:pPr>
        <w:snapToGrid w:val="0"/>
        <w:spacing w:line="360" w:lineRule="auto"/>
        <w:ind w:firstLine="480"/>
        <w:rPr>
          <w:rFonts w:hint="eastAsia" w:ascii="仿宋_GB2312" w:hAnsi="宋体" w:eastAsia="仿宋_GB2312"/>
          <w:sz w:val="24"/>
          <w:szCs w:val="24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表1  XXXX年度动用空间测量情况一览表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20"/>
        <w:gridCol w:w="1346"/>
        <w:gridCol w:w="1179"/>
        <w:gridCol w:w="1134"/>
        <w:gridCol w:w="99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对象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（XX矿体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XX矿段或XX采区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XX工作面）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内容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地质工作：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矿体</w:t>
            </w:r>
            <w:r>
              <w:rPr>
                <w:rFonts w:hint="eastAsia" w:ascii="宋体" w:hAnsi="宋体"/>
                <w:szCs w:val="21"/>
              </w:rPr>
              <w:t>特征</w:t>
            </w:r>
            <w:r>
              <w:rPr>
                <w:rFonts w:ascii="宋体" w:hAnsi="宋体"/>
                <w:szCs w:val="21"/>
              </w:rPr>
              <w:t>、矿石特征观测等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测量工作</w:t>
            </w:r>
            <w:r>
              <w:rPr>
                <w:rFonts w:hint="eastAsia" w:ascii="宋体" w:hAnsi="宋体"/>
                <w:szCs w:val="21"/>
              </w:rPr>
              <w:t>：（动用空间</w:t>
            </w:r>
            <w:r>
              <w:rPr>
                <w:rFonts w:ascii="宋体" w:hAnsi="宋体"/>
                <w:szCs w:val="21"/>
              </w:rPr>
              <w:t>测量、控制点测量、地形测量等。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测量单位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动用空间</w:t>
            </w:r>
            <w:r>
              <w:rPr>
                <w:rFonts w:ascii="宋体" w:hAnsi="宋体"/>
                <w:szCs w:val="21"/>
              </w:rPr>
              <w:t>测量范围坐标、标高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</w:t>
            </w:r>
            <w:r>
              <w:rPr>
                <w:rFonts w:ascii="宋体" w:hAnsi="宋体"/>
                <w:szCs w:val="21"/>
              </w:rPr>
              <w:t>测量单位盖章，如果拐点多无法填写可作表另附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测量设备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方法</w:t>
            </w:r>
            <w:r>
              <w:rPr>
                <w:rFonts w:ascii="宋体" w:hAnsi="宋体"/>
                <w:szCs w:val="21"/>
              </w:rPr>
              <w:t>及精度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  <w:r>
              <w:rPr>
                <w:rFonts w:ascii="宋体" w:hAnsi="宋体"/>
                <w:szCs w:val="21"/>
              </w:rPr>
              <w:t>检测工作及质量</w:t>
            </w:r>
            <w:r>
              <w:rPr>
                <w:rFonts w:hint="eastAsia" w:ascii="宋体" w:hAnsi="宋体"/>
                <w:szCs w:val="21"/>
              </w:rPr>
              <w:t>评述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验收人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</w:t>
            </w:r>
            <w:r>
              <w:rPr>
                <w:rFonts w:ascii="宋体" w:hAnsi="宋体"/>
                <w:szCs w:val="21"/>
              </w:rPr>
              <w:t>评述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24"/>
          <w:szCs w:val="24"/>
        </w:rPr>
        <w:t>　</w:t>
      </w:r>
      <w:r>
        <w:rPr>
          <w:rFonts w:ascii="仿宋_GB2312" w:hAnsi="宋体" w:eastAsia="仿宋_GB2312"/>
          <w:b/>
          <w:sz w:val="32"/>
          <w:szCs w:val="32"/>
        </w:rPr>
        <w:t>　</w:t>
      </w:r>
      <w:r>
        <w:rPr>
          <w:rFonts w:hint="eastAsia" w:ascii="仿宋_GB2312" w:hAnsi="宋体" w:eastAsia="仿宋_GB2312"/>
          <w:b/>
          <w:sz w:val="32"/>
          <w:szCs w:val="32"/>
        </w:rPr>
        <w:t>（</w:t>
      </w:r>
      <w:r>
        <w:rPr>
          <w:rFonts w:ascii="仿宋_GB2312" w:hAnsi="宋体" w:eastAsia="仿宋_GB2312"/>
          <w:b/>
          <w:sz w:val="32"/>
          <w:szCs w:val="32"/>
        </w:rPr>
        <w:t>二</w:t>
      </w:r>
      <w:r>
        <w:rPr>
          <w:rFonts w:hint="eastAsia" w:ascii="仿宋_GB2312" w:hAnsi="宋体" w:eastAsia="仿宋_GB2312"/>
          <w:b/>
          <w:sz w:val="32"/>
          <w:szCs w:val="32"/>
        </w:rPr>
        <w:t>）探采对比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简述矿山开拓、采准后，矿体形态、产状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空间位置、矿体厚度、矿石品位等的变化情况。</w:t>
      </w: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表2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探采</w:t>
      </w:r>
      <w:r>
        <w:rPr>
          <w:rFonts w:ascii="宋体" w:hAnsi="宋体"/>
          <w:sz w:val="24"/>
          <w:szCs w:val="24"/>
        </w:rPr>
        <w:t>情况对比表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91"/>
        <w:gridCol w:w="1984"/>
        <w:gridCol w:w="2126"/>
        <w:gridCol w:w="184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28" w:type="dxa"/>
            <w:gridSpan w:val="3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对比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对比内容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</w:t>
            </w:r>
            <w:r>
              <w:rPr>
                <w:rFonts w:ascii="宋体" w:hAnsi="宋体"/>
                <w:szCs w:val="21"/>
              </w:rPr>
              <w:t>报告</w:t>
            </w:r>
            <w:r>
              <w:rPr>
                <w:rFonts w:hint="eastAsia" w:ascii="宋体" w:hAnsi="宋体"/>
                <w:szCs w:val="21"/>
              </w:rPr>
              <w:t>:（最近</w:t>
            </w:r>
            <w:r>
              <w:rPr>
                <w:rFonts w:ascii="宋体" w:hAnsi="宋体"/>
                <w:szCs w:val="21"/>
              </w:rPr>
              <w:t>一次储量核实报告</w:t>
            </w:r>
            <w:r>
              <w:rPr>
                <w:rFonts w:hint="eastAsia" w:ascii="宋体" w:hAnsi="宋体"/>
                <w:szCs w:val="21"/>
              </w:rPr>
              <w:t>/地质</w:t>
            </w:r>
            <w:r>
              <w:rPr>
                <w:rFonts w:ascii="宋体" w:hAnsi="宋体"/>
                <w:szCs w:val="21"/>
              </w:rPr>
              <w:t>勘查</w:t>
            </w:r>
            <w:r>
              <w:rPr>
                <w:rFonts w:hint="eastAsia" w:ascii="宋体" w:hAnsi="宋体"/>
                <w:szCs w:val="21"/>
              </w:rPr>
              <w:t>报告）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</w:t>
            </w:r>
            <w:r>
              <w:rPr>
                <w:rFonts w:ascii="宋体" w:hAnsi="宋体"/>
                <w:szCs w:val="21"/>
              </w:rPr>
              <w:t>检测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矿体（</w:t>
            </w:r>
            <w:r>
              <w:rPr>
                <w:rFonts w:hint="eastAsia" w:ascii="宋体" w:hAnsi="宋体"/>
                <w:szCs w:val="21"/>
              </w:rPr>
              <w:t>编号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延深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平均厚度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稳定性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变化系数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  <w:r>
              <w:rPr>
                <w:rFonts w:ascii="宋体" w:hAnsi="宋体"/>
                <w:szCs w:val="21"/>
              </w:rPr>
              <w:t>及复杂程度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发热量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灰分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</w:t>
            </w:r>
            <w:r>
              <w:rPr>
                <w:rFonts w:ascii="宋体" w:hAnsi="宋体"/>
                <w:szCs w:val="21"/>
              </w:rPr>
              <w:t>密度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有用</w:t>
            </w:r>
            <w:r>
              <w:rPr>
                <w:rFonts w:ascii="宋体" w:hAnsi="宋体"/>
                <w:szCs w:val="21"/>
              </w:rPr>
              <w:t>组分平均品位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有用</w:t>
            </w:r>
            <w:r>
              <w:rPr>
                <w:rFonts w:ascii="宋体" w:hAnsi="宋体"/>
                <w:szCs w:val="21"/>
              </w:rPr>
              <w:t>组分均匀度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品位</w:t>
            </w:r>
            <w:r>
              <w:rPr>
                <w:rFonts w:ascii="宋体" w:hAnsi="宋体"/>
                <w:szCs w:val="21"/>
              </w:rPr>
              <w:t>变化系数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矿体（</w:t>
            </w:r>
            <w:r>
              <w:rPr>
                <w:rFonts w:hint="eastAsia" w:ascii="宋体" w:hAnsi="宋体"/>
                <w:szCs w:val="21"/>
              </w:rPr>
              <w:t>编号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延深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平均厚度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稳定性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变化系数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  <w:r>
              <w:rPr>
                <w:rFonts w:ascii="宋体" w:hAnsi="宋体"/>
                <w:szCs w:val="21"/>
              </w:rPr>
              <w:t>及复杂程度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发热量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灰分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</w:t>
            </w:r>
            <w:r>
              <w:rPr>
                <w:rFonts w:ascii="宋体" w:hAnsi="宋体"/>
                <w:szCs w:val="21"/>
              </w:rPr>
              <w:t>密度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</w:t>
            </w:r>
            <w:r>
              <w:rPr>
                <w:rFonts w:ascii="宋体" w:hAnsi="宋体"/>
                <w:szCs w:val="21"/>
              </w:rPr>
              <w:t>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有用</w:t>
            </w:r>
            <w:r>
              <w:rPr>
                <w:rFonts w:ascii="宋体" w:hAnsi="宋体"/>
                <w:szCs w:val="21"/>
              </w:rPr>
              <w:t>组分平均品位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有用</w:t>
            </w:r>
            <w:r>
              <w:rPr>
                <w:rFonts w:ascii="宋体" w:hAnsi="宋体"/>
                <w:szCs w:val="21"/>
              </w:rPr>
              <w:t>组分均匀度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品位</w:t>
            </w:r>
            <w:r>
              <w:rPr>
                <w:rFonts w:ascii="宋体" w:hAnsi="宋体"/>
                <w:szCs w:val="21"/>
              </w:rPr>
              <w:t>变化系数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</w:t>
      </w:r>
      <w:r>
        <w:rPr>
          <w:rFonts w:ascii="仿宋_GB2312" w:hAnsi="宋体" w:eastAsia="仿宋_GB2312"/>
          <w:b/>
          <w:sz w:val="32"/>
          <w:szCs w:val="32"/>
        </w:rPr>
        <w:t>三</w:t>
      </w:r>
      <w:r>
        <w:rPr>
          <w:rFonts w:hint="eastAsia" w:ascii="仿宋_GB2312" w:hAnsi="宋体" w:eastAsia="仿宋_GB2312"/>
          <w:b/>
          <w:sz w:val="32"/>
          <w:szCs w:val="32"/>
        </w:rPr>
        <w:t>）资源</w:t>
      </w:r>
      <w:r>
        <w:rPr>
          <w:rFonts w:ascii="仿宋_GB2312" w:hAnsi="宋体" w:eastAsia="仿宋_GB2312"/>
          <w:b/>
          <w:sz w:val="32"/>
          <w:szCs w:val="32"/>
        </w:rPr>
        <w:t>储量</w:t>
      </w:r>
      <w:r>
        <w:rPr>
          <w:rFonts w:hint="eastAsia" w:ascii="仿宋_GB2312" w:hAnsi="宋体" w:eastAsia="仿宋_GB2312"/>
          <w:b/>
          <w:sz w:val="32"/>
          <w:szCs w:val="32"/>
        </w:rPr>
        <w:t>估</w:t>
      </w:r>
      <w:r>
        <w:rPr>
          <w:rFonts w:ascii="仿宋_GB2312" w:hAnsi="宋体" w:eastAsia="仿宋_GB2312"/>
          <w:b/>
          <w:sz w:val="32"/>
          <w:szCs w:val="32"/>
        </w:rPr>
        <w:t>算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　　简要说明</w:t>
      </w:r>
      <w:r>
        <w:rPr>
          <w:rFonts w:hint="eastAsia" w:ascii="仿宋_GB2312" w:hAnsi="宋体" w:eastAsia="仿宋_GB2312"/>
          <w:sz w:val="32"/>
          <w:szCs w:val="32"/>
        </w:rPr>
        <w:t>圈矿</w:t>
      </w:r>
      <w:r>
        <w:rPr>
          <w:rFonts w:ascii="仿宋_GB2312" w:hAnsi="宋体" w:eastAsia="仿宋_GB2312"/>
          <w:sz w:val="32"/>
          <w:szCs w:val="32"/>
        </w:rPr>
        <w:t>工业指标</w:t>
      </w:r>
      <w:r>
        <w:rPr>
          <w:rFonts w:hint="eastAsia" w:ascii="仿宋_GB2312" w:hAnsi="宋体" w:eastAsia="仿宋_GB2312"/>
          <w:sz w:val="32"/>
          <w:szCs w:val="32"/>
        </w:rPr>
        <w:t>、估</w:t>
      </w:r>
      <w:r>
        <w:rPr>
          <w:rFonts w:ascii="仿宋_GB2312" w:hAnsi="宋体" w:eastAsia="仿宋_GB2312"/>
          <w:sz w:val="32"/>
          <w:szCs w:val="32"/>
        </w:rPr>
        <w:t>算方法、</w:t>
      </w:r>
      <w:r>
        <w:rPr>
          <w:rFonts w:hint="eastAsia" w:ascii="仿宋_GB2312" w:hAnsi="宋体" w:eastAsia="仿宋_GB2312"/>
          <w:sz w:val="32"/>
          <w:szCs w:val="32"/>
        </w:rPr>
        <w:t>估</w:t>
      </w:r>
      <w:r>
        <w:rPr>
          <w:rFonts w:ascii="仿宋_GB2312" w:hAnsi="宋体" w:eastAsia="仿宋_GB2312"/>
          <w:sz w:val="32"/>
          <w:szCs w:val="32"/>
        </w:rPr>
        <w:t>算参数、</w:t>
      </w:r>
      <w:r>
        <w:rPr>
          <w:rFonts w:hint="eastAsia" w:ascii="仿宋_GB2312" w:hAnsi="宋体" w:eastAsia="仿宋_GB2312"/>
          <w:sz w:val="32"/>
          <w:szCs w:val="32"/>
        </w:rPr>
        <w:t>矿山资源储量</w:t>
      </w:r>
      <w:r>
        <w:rPr>
          <w:rFonts w:ascii="仿宋_GB2312" w:hAnsi="宋体" w:eastAsia="仿宋_GB2312"/>
          <w:sz w:val="32"/>
          <w:szCs w:val="32"/>
        </w:rPr>
        <w:t>圈定与外推原则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统计累计查明</w:t>
      </w:r>
      <w:r>
        <w:rPr>
          <w:rFonts w:ascii="仿宋_GB2312" w:hAnsi="宋体" w:eastAsia="仿宋_GB2312"/>
          <w:sz w:val="32"/>
          <w:szCs w:val="32"/>
        </w:rPr>
        <w:t>资源储量</w:t>
      </w:r>
      <w:r>
        <w:rPr>
          <w:rFonts w:hint="eastAsia" w:ascii="仿宋_GB2312" w:hAnsi="宋体" w:eastAsia="仿宋_GB2312"/>
          <w:sz w:val="32"/>
          <w:szCs w:val="32"/>
        </w:rPr>
        <w:t>，估</w:t>
      </w:r>
      <w:r>
        <w:rPr>
          <w:rFonts w:ascii="仿宋_GB2312" w:hAnsi="宋体" w:eastAsia="仿宋_GB2312"/>
          <w:sz w:val="32"/>
          <w:szCs w:val="32"/>
        </w:rPr>
        <w:t>算当年动用资源储量（开采量、损失量</w:t>
      </w:r>
      <w:r>
        <w:rPr>
          <w:rFonts w:hint="eastAsia" w:ascii="仿宋_GB2312" w:hAnsi="宋体" w:eastAsia="仿宋_GB2312"/>
          <w:sz w:val="32"/>
          <w:szCs w:val="32"/>
        </w:rPr>
        <w:t>）、重算和</w:t>
      </w:r>
      <w:r>
        <w:rPr>
          <w:rFonts w:ascii="仿宋_GB2312" w:hAnsi="宋体" w:eastAsia="仿宋_GB2312"/>
          <w:sz w:val="32"/>
          <w:szCs w:val="32"/>
        </w:rPr>
        <w:t>勘查增减资源储量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保有资源储量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资源储量</w:t>
      </w:r>
      <w:r>
        <w:rPr>
          <w:rFonts w:hint="eastAsia" w:ascii="仿宋_GB2312" w:hAnsi="宋体" w:eastAsia="仿宋_GB2312"/>
          <w:sz w:val="32"/>
          <w:szCs w:val="32"/>
        </w:rPr>
        <w:t>估</w:t>
      </w:r>
      <w:r>
        <w:rPr>
          <w:rFonts w:ascii="仿宋_GB2312" w:hAnsi="宋体" w:eastAsia="仿宋_GB2312"/>
          <w:sz w:val="32"/>
          <w:szCs w:val="32"/>
        </w:rPr>
        <w:t>算需说明的</w:t>
      </w:r>
      <w:r>
        <w:rPr>
          <w:rFonts w:hint="eastAsia" w:ascii="仿宋_GB2312" w:hAnsi="宋体" w:eastAsia="仿宋_GB2312"/>
          <w:sz w:val="32"/>
          <w:szCs w:val="32"/>
        </w:rPr>
        <w:t>其他</w:t>
      </w:r>
      <w:r>
        <w:rPr>
          <w:rFonts w:ascii="仿宋_GB2312" w:hAnsi="宋体" w:eastAsia="仿宋_GB2312"/>
          <w:sz w:val="32"/>
          <w:szCs w:val="32"/>
        </w:rPr>
        <w:t>问题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480" w:firstLineChars="20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表3  本年度矿山动用资源储量估算表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425"/>
        <w:gridCol w:w="479"/>
        <w:gridCol w:w="372"/>
        <w:gridCol w:w="850"/>
        <w:gridCol w:w="421"/>
        <w:gridCol w:w="288"/>
        <w:gridCol w:w="851"/>
        <w:gridCol w:w="684"/>
        <w:gridCol w:w="1085"/>
        <w:gridCol w:w="225"/>
        <w:gridCol w:w="537"/>
        <w:gridCol w:w="358"/>
        <w:gridCol w:w="477"/>
        <w:gridCol w:w="145"/>
        <w:gridCol w:w="773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矿山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采矿许可证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  <w:r>
              <w:rPr>
                <w:rFonts w:ascii="宋体" w:hAnsi="宋体"/>
                <w:szCs w:val="21"/>
              </w:rPr>
              <w:t>信用代码</w:t>
            </w:r>
            <w:r>
              <w:rPr>
                <w:rFonts w:ascii="宋体" w:hAnsi="宋体"/>
                <w:szCs w:val="21"/>
                <w:highlight w:val="none"/>
              </w:rPr>
              <w:t>或原组织机构代码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本次采用工业指标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（列出本次资源储量估算采用的工业指标及其来源）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资源储量估算方法及选择依据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估算面积（km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估算标高（m）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资源储量估算对象</w:t>
            </w:r>
          </w:p>
        </w:tc>
        <w:tc>
          <w:tcPr>
            <w:tcW w:w="224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号矿体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估算方法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49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资源储量估算参数及确定方法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矿石平均品位、矿体平均厚度、块段投影面积、矿石体重、岩溶率、荒料率等（需说明参数的来源，原则上使用最近一次评审备案的核实报告参数，不涉及的参数可省略）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00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截至X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年X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月X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日X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矿资源储量估算结果（单位：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矿体编号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资源储量类型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矿石量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平均品位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金属（或矿物、</w:t>
            </w:r>
            <w:r>
              <w:rPr>
                <w:rFonts w:ascii="宋体" w:hAnsi="宋体"/>
                <w:szCs w:val="21"/>
              </w:rPr>
              <w:t>元素</w:t>
            </w:r>
            <w:r>
              <w:rPr>
                <w:rFonts w:hint="eastAsia" w:ascii="宋体" w:hAnsi="宋体"/>
                <w:szCs w:val="21"/>
              </w:rPr>
              <w:t>）量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7" w:type="dxa"/>
            <w:gridSpan w:val="3"/>
            <w:vMerge w:val="restar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7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77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77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动用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查明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100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截至X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hint="eastAsia" w:ascii="宋体" w:hAnsi="宋体"/>
                <w:szCs w:val="21"/>
              </w:rPr>
              <w:t>日资源储量估算增减结果（单位：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矿种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ascii="宋体" w:hAnsi="宋体"/>
                <w:szCs w:val="21"/>
              </w:rPr>
              <w:t>储量</w:t>
            </w: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占用评审备案资源储量</w:t>
            </w:r>
          </w:p>
        </w:tc>
        <w:tc>
          <w:tcPr>
            <w:tcW w:w="421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本次估算资源储量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资源储量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增（+）、减（-）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保有量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</w:t>
            </w:r>
            <w:r>
              <w:rPr>
                <w:rFonts w:ascii="宋体" w:hAnsi="宋体"/>
                <w:szCs w:val="21"/>
              </w:rPr>
              <w:t>查明</w:t>
            </w: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保有量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平均品位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动用量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审批压覆量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</w:t>
            </w:r>
            <w:r>
              <w:rPr>
                <w:rFonts w:ascii="宋体" w:hAnsi="宋体"/>
                <w:szCs w:val="21"/>
              </w:rPr>
              <w:t>查明</w:t>
            </w: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保有量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</w:t>
            </w:r>
            <w:r>
              <w:rPr>
                <w:rFonts w:ascii="宋体" w:hAnsi="宋体"/>
                <w:szCs w:val="21"/>
              </w:rPr>
              <w:t>查明</w:t>
            </w:r>
            <w:r>
              <w:rPr>
                <w:rFonts w:hint="eastAsia" w:ascii="宋体" w:hAnsi="宋体"/>
                <w:szCs w:val="21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0" w:type="dxa"/>
            <w:gridSpan w:val="1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填表说明：对于开采</w:t>
            </w:r>
            <w:r>
              <w:rPr>
                <w:rFonts w:ascii="宋体" w:hAnsi="宋体"/>
                <w:szCs w:val="21"/>
              </w:rPr>
              <w:t>的块段，需要进行动用空间测量，估算资源储量动用情况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已动用的块段资源储量按原报告进行核销，其中重算增减或勘查增减的资源储量，应纳入累计</w:t>
            </w:r>
            <w:r>
              <w:rPr>
                <w:rFonts w:hint="eastAsia" w:ascii="宋体" w:hAnsi="宋体"/>
                <w:szCs w:val="21"/>
              </w:rPr>
              <w:t>查明</w:t>
            </w:r>
            <w:r>
              <w:rPr>
                <w:rFonts w:ascii="宋体" w:hAnsi="宋体"/>
                <w:szCs w:val="21"/>
              </w:rPr>
              <w:t>资源量，未动用的块段不需要重新核算。</w:t>
            </w:r>
          </w:p>
        </w:tc>
      </w:tr>
    </w:tbl>
    <w:p>
      <w:pPr>
        <w:snapToGrid w:val="0"/>
        <w:spacing w:line="360" w:lineRule="auto"/>
        <w:ind w:firstLine="482" w:firstLineChars="200"/>
        <w:rPr>
          <w:rFonts w:ascii="仿宋_GB2312" w:hAnsi="宋体" w:eastAsia="仿宋_GB2312"/>
          <w:b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35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</w:t>
      </w:r>
      <w:r>
        <w:rPr>
          <w:rFonts w:ascii="仿宋_GB2312" w:hAnsi="宋体" w:eastAsia="仿宋_GB2312"/>
          <w:b/>
          <w:sz w:val="32"/>
          <w:szCs w:val="32"/>
        </w:rPr>
        <w:t>结论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简述资源储量</w:t>
      </w:r>
      <w:r>
        <w:rPr>
          <w:rFonts w:hint="eastAsia" w:ascii="仿宋_GB2312" w:hAnsi="宋体" w:eastAsia="仿宋_GB2312"/>
          <w:sz w:val="32"/>
          <w:szCs w:val="32"/>
        </w:rPr>
        <w:t>测量</w:t>
      </w:r>
      <w:r>
        <w:rPr>
          <w:rFonts w:ascii="仿宋_GB2312" w:hAnsi="宋体" w:eastAsia="仿宋_GB2312"/>
          <w:sz w:val="32"/>
          <w:szCs w:val="32"/>
        </w:rPr>
        <w:t>结果，存在的问题及建议等。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表4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截至</w:t>
      </w:r>
      <w:r>
        <w:rPr>
          <w:rFonts w:ascii="宋体" w:hAnsi="宋体"/>
          <w:sz w:val="24"/>
          <w:szCs w:val="24"/>
        </w:rPr>
        <w:t>XX年XX月XX日XX矿资源储量平衡</w:t>
      </w:r>
      <w:r>
        <w:rPr>
          <w:rFonts w:hint="eastAsia" w:ascii="宋体" w:hAnsi="宋体"/>
          <w:sz w:val="24"/>
          <w:szCs w:val="2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8"/>
        <w:gridCol w:w="1120"/>
        <w:gridCol w:w="1268"/>
        <w:gridCol w:w="1150"/>
        <w:gridCol w:w="1049"/>
        <w:gridCol w:w="1049"/>
        <w:gridCol w:w="1049"/>
        <w:gridCol w:w="1049"/>
        <w:gridCol w:w="1049"/>
        <w:gridCol w:w="1049"/>
        <w:gridCol w:w="104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pacing w:val="-20"/>
                <w:sz w:val="20"/>
                <w:szCs w:val="20"/>
              </w:rPr>
              <w:t>矿产名称（矿产组合）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>
              <w:rPr>
                <w:rFonts w:ascii="Times New Roman" w:hAnsi="宋体"/>
                <w:spacing w:val="-22"/>
                <w:sz w:val="20"/>
                <w:szCs w:val="20"/>
              </w:rPr>
              <w:t>统计对象及单位</w:t>
            </w:r>
          </w:p>
        </w:tc>
        <w:tc>
          <w:tcPr>
            <w:tcW w:w="11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pacing w:val="-20"/>
                <w:sz w:val="20"/>
                <w:szCs w:val="20"/>
              </w:rPr>
              <w:t>矿石工业类型及品级</w:t>
            </w:r>
          </w:p>
        </w:tc>
        <w:tc>
          <w:tcPr>
            <w:tcW w:w="12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矿石主要组分及质量指标</w:t>
            </w:r>
          </w:p>
        </w:tc>
        <w:tc>
          <w:tcPr>
            <w:tcW w:w="97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截至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宋体"/>
                <w:sz w:val="20"/>
                <w:szCs w:val="20"/>
              </w:rPr>
              <w:t>年底矿产资源储量及年度变化情况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4" w:type="dxa"/>
            <w:vMerge w:val="continue"/>
            <w:noWrap w:val="0"/>
            <w:vAlign w:val="bottom"/>
          </w:tcPr>
          <w:p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pacing w:val="-22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矿产资源储量类型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年末保有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开采量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损失量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宋体"/>
                <w:spacing w:val="-20"/>
                <w:sz w:val="20"/>
                <w:szCs w:val="20"/>
              </w:rPr>
              <w:t>勘查增减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(±)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宋体"/>
                <w:spacing w:val="-20"/>
                <w:sz w:val="20"/>
                <w:szCs w:val="20"/>
              </w:rPr>
              <w:t>重算增减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(±)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审批压覆量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本年度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年末保有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累计查明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xx</w:t>
            </w:r>
          </w:p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（主矿产）</w:t>
            </w:r>
          </w:p>
        </w:tc>
        <w:tc>
          <w:tcPr>
            <w:tcW w:w="9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证实储量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top w:val="single" w:color="000000" w:sz="4" w:space="0"/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36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28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36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可信储量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36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28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探明资源量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36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28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控制资源量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28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推断资源量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049" w:type="dxa"/>
            <w:tcBorders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>(</w:t>
            </w:r>
            <w:r>
              <w:rPr>
                <w:rFonts w:ascii="Times New Roman" w:hAnsi="宋体"/>
                <w:sz w:val="11"/>
                <w:szCs w:val="11"/>
              </w:rPr>
              <w:t>金属量</w:t>
            </w:r>
            <w:r>
              <w:rPr>
                <w:rFonts w:ascii="Times New Roman" w:hAnsi="Times New Roman"/>
                <w:sz w:val="11"/>
                <w:szCs w:val="11"/>
              </w:rPr>
              <w:t>/</w:t>
            </w:r>
            <w:r>
              <w:rPr>
                <w:rFonts w:ascii="Times New Roman" w:hAnsi="宋体"/>
                <w:sz w:val="11"/>
                <w:szCs w:val="11"/>
              </w:rPr>
              <w:t>矿物量</w:t>
            </w:r>
            <w:r>
              <w:rPr>
                <w:rFonts w:ascii="Times New Roman" w:hAnsi="Times New Roman"/>
                <w:sz w:val="11"/>
                <w:szCs w:val="1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ind w:right="-369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049" w:type="dxa"/>
            <w:tcBorders>
              <w:top w:val="dashed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  <w:tc>
          <w:tcPr>
            <w:tcW w:w="1288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sz w:val="11"/>
                <w:szCs w:val="11"/>
              </w:rPr>
              <w:t>（矿石量）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xx</w:t>
            </w:r>
          </w:p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（共生矿产）</w:t>
            </w:r>
          </w:p>
        </w:tc>
        <w:tc>
          <w:tcPr>
            <w:tcW w:w="9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bottom w:val="dashed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88" w:type="dxa"/>
            <w:tcBorders>
              <w:top w:val="dashed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xx</w:t>
            </w:r>
          </w:p>
          <w:p>
            <w:pPr>
              <w:adjustRightInd w:val="0"/>
              <w:snapToGrid w:val="0"/>
              <w:ind w:left="-193" w:leftChars="-92"/>
              <w:jc w:val="center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b/>
                <w:sz w:val="16"/>
                <w:szCs w:val="16"/>
              </w:rPr>
              <w:t>（伴生矿产）</w:t>
            </w:r>
          </w:p>
        </w:tc>
        <w:tc>
          <w:tcPr>
            <w:tcW w:w="9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restart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single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9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9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8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ind w:right="-368"/>
              <w:outlineLvl w:val="0"/>
              <w:rPr>
                <w:rFonts w:ascii="Times New Roman" w:hAnsi="Times New Roman"/>
                <w:b/>
                <w:sz w:val="11"/>
                <w:szCs w:val="11"/>
              </w:rPr>
            </w:pPr>
            <w:r>
              <w:rPr>
                <w:rFonts w:ascii="Times New Roman" w:hAnsi="宋体"/>
                <w:spacing w:val="-20"/>
                <w:sz w:val="20"/>
                <w:szCs w:val="20"/>
              </w:rPr>
              <w:t>备</w:t>
            </w: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 </w:t>
            </w:r>
            <w:r>
              <w:rPr>
                <w:rFonts w:ascii="Times New Roman" w:hAnsi="宋体"/>
                <w:spacing w:val="-20"/>
                <w:sz w:val="20"/>
                <w:szCs w:val="20"/>
              </w:rPr>
              <w:t>注：</w:t>
            </w:r>
          </w:p>
        </w:tc>
        <w:tc>
          <w:tcPr>
            <w:tcW w:w="13137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ind w:right="-368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</w:t>
      </w:r>
    </w:p>
    <w:p>
      <w:pPr>
        <w:snapToGrid w:val="0"/>
        <w:spacing w:line="440" w:lineRule="exact"/>
        <w:jc w:val="left"/>
        <w:rPr>
          <w:rFonts w:ascii="仿宋_GB2312" w:hAnsi="宋体" w:eastAsia="仿宋_GB2312"/>
          <w:sz w:val="24"/>
          <w:szCs w:val="24"/>
        </w:rPr>
        <w:sectPr>
          <w:footerReference r:id="rId6" w:type="first"/>
          <w:footerReference r:id="rId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三、附</w:t>
      </w:r>
      <w:r>
        <w:rPr>
          <w:rFonts w:hint="eastAsia" w:ascii="黑体" w:hAnsi="黑体" w:eastAsia="黑体"/>
          <w:sz w:val="32"/>
          <w:szCs w:val="32"/>
        </w:rPr>
        <w:t>图</w:t>
      </w:r>
      <w:r>
        <w:rPr>
          <w:rFonts w:ascii="黑体" w:hAnsi="黑体" w:eastAsia="黑体"/>
          <w:sz w:val="32"/>
          <w:szCs w:val="32"/>
        </w:rPr>
        <w:t>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1.主要图件：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（1）采剥（露天开采）或采掘（井下开采）现状（包括下一年度计划动用的资源储量分布地段）平面图；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（2）井上井下工程对照图；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（3）资源储量估算图。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2.附图应包括以下主要内容（可参照不同矿种有关矿山地质测量技术规范作相应调整）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（1）坐标网（水平投影图）或坐标线与标高水平线（垂直投影图），矿权边界线；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（2）矿体（层）露头线及编号，构造线及断层编号，剖面线及钻孔编号，主要巷道工程，动用空间范围及开采时间，地表重要建筑物，不可采范围，保安矿柱；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（3）见矿点真厚度、品位，资源储量估算块段划分界线，以圆圈或表格形式表示出计算块段的编号、编码、矿层厚度、倾角、面积、矿石量和金属量或矿物量等；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（4）对薄而结构复杂的矿层，应在各见矿工程点旁附绘1/50—1/200的矿层或煤层小柱状图；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（5）当矿区有两个以上矿体（层）或不同的矿体（层）时，应分别编制投影图；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（6）与资源储量估算有关的其他图件。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仿宋_GB2312"/>
        <w:sz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ql5uc8AAAAFAQAADwAAAAAAAAABACAAAAAiAAAAZHJzL2Rv&#10;d25yZXYueG1sUEsBAhQAFAAAAAgAh07iQABBVnwKAgAAFAQAAA4AAAAAAAAAAQAgAAAAHgEAAGRy&#10;cy9lMm9Eb2MueG1sUEsFBgAAAAAGAAYAWQEAAJo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仿宋_GB2312"/>
                        <w:sz w:val="18"/>
                      </w:rPr>
                    </w:pP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t>8</w:t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仿宋_GB2312"/>
        <w:sz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 w:ascii="Times New Roman" w:hAnsi="Times New Roman" w:eastAsia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LpYU0AAAAAMBAAAPAAAAAAAAAAEAIAAAACIAAABk&#10;cnMvZG93bnJldi54bWxQSwECFAAUAAAACACHTuJAbvE/aQ4CAAASBAAADgAAAAAAAAABACAAAAAf&#10;AQAAZHJzL2Uyb0RvYy54bWxQSwUGAAAAAAYABgBZAQAAn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仿宋_GB2312"/>
                        <w:sz w:val="18"/>
                      </w:rPr>
                    </w:pP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t>8</w:t>
                    </w:r>
                    <w:r>
                      <w:rPr>
                        <w:rFonts w:hint="eastAsia" w:ascii="Times New Roman" w:hAnsi="Times New Roman" w:eastAsia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E4991"/>
    <w:rsid w:val="287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2020-12-02T07:07:00Z</dcterms:created>
  <dc:creator>敏</dc:creator>
  <cp:lastModifiedBy>敏</cp:lastModifiedBy>
  <dcterms:modified xsi:type="dcterms:W3CDTF">2020-12-02T07:09:46Z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