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1C" w:rsidRDefault="00B93DDE" w:rsidP="00934F1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B93DDE">
        <w:rPr>
          <w:rFonts w:ascii="方正小标宋简体" w:eastAsia="方正小标宋简体" w:hint="eastAsia"/>
          <w:sz w:val="44"/>
          <w:szCs w:val="44"/>
        </w:rPr>
        <w:t>自然资源厅</w:t>
      </w:r>
      <w:r w:rsidR="00D121D1" w:rsidRPr="00B93DDE">
        <w:rPr>
          <w:rFonts w:ascii="方正小标宋简体" w:eastAsia="方正小标宋简体" w:hint="eastAsia"/>
          <w:sz w:val="44"/>
          <w:szCs w:val="44"/>
        </w:rPr>
        <w:t>矿业权出让收益评估</w:t>
      </w:r>
    </w:p>
    <w:p w:rsidR="00B93DDE" w:rsidRPr="00B93DDE" w:rsidRDefault="00D121D1" w:rsidP="00934F1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93DDE">
        <w:rPr>
          <w:rFonts w:ascii="方正小标宋简体" w:eastAsia="方正小标宋简体" w:hint="eastAsia"/>
          <w:sz w:val="44"/>
          <w:szCs w:val="44"/>
        </w:rPr>
        <w:t>工作流程</w:t>
      </w:r>
    </w:p>
    <w:bookmarkEnd w:id="0"/>
    <w:p w:rsidR="00B93DDE" w:rsidRDefault="00B93DDE" w:rsidP="00B93DD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121D1" w:rsidRDefault="00D121D1" w:rsidP="00B93D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一、矿业权管理处</w:t>
      </w:r>
      <w:r w:rsidRPr="001B5F04">
        <w:rPr>
          <w:rFonts w:ascii="仿宋_GB2312" w:eastAsia="仿宋_GB2312" w:hint="eastAsia"/>
          <w:sz w:val="32"/>
          <w:szCs w:val="32"/>
        </w:rPr>
        <w:t>依据矿业权管理工作需要，对满足评估条件的项目，提出评估需求，并填写《委托矿业权出让收益评估项目信息表》</w:t>
      </w:r>
      <w:r>
        <w:rPr>
          <w:rFonts w:ascii="仿宋_GB2312" w:eastAsia="仿宋_GB2312" w:hint="eastAsia"/>
          <w:sz w:val="32"/>
          <w:szCs w:val="32"/>
        </w:rPr>
        <w:t>，</w:t>
      </w:r>
      <w:r w:rsidRPr="00D121D1">
        <w:rPr>
          <w:rFonts w:ascii="仿宋_GB2312" w:eastAsia="仿宋_GB2312" w:hint="eastAsia"/>
          <w:sz w:val="32"/>
          <w:szCs w:val="32"/>
        </w:rPr>
        <w:t>交</w:t>
      </w:r>
      <w:r>
        <w:rPr>
          <w:rFonts w:ascii="仿宋_GB2312" w:eastAsia="仿宋_GB2312" w:hint="eastAsia"/>
          <w:sz w:val="32"/>
          <w:szCs w:val="32"/>
        </w:rPr>
        <w:t>由</w:t>
      </w:r>
      <w:r w:rsidRPr="00D121D1">
        <w:rPr>
          <w:rFonts w:ascii="仿宋_GB2312" w:eastAsia="仿宋_GB2312" w:hint="eastAsia"/>
          <w:sz w:val="32"/>
          <w:szCs w:val="32"/>
        </w:rPr>
        <w:t>矿产资源保护监督处组织开展出让收益评估工作。</w:t>
      </w:r>
    </w:p>
    <w:p w:rsidR="0097639C" w:rsidRDefault="00D121D1" w:rsidP="00B93D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D121D1">
        <w:rPr>
          <w:rFonts w:ascii="仿宋_GB2312" w:eastAsia="仿宋_GB2312" w:hint="eastAsia"/>
          <w:sz w:val="32"/>
          <w:szCs w:val="32"/>
        </w:rPr>
        <w:t>矿产资源保护监督处</w:t>
      </w:r>
      <w:r w:rsidR="004D2AD2">
        <w:rPr>
          <w:rFonts w:ascii="仿宋_GB2312" w:eastAsia="仿宋_GB2312" w:hint="eastAsia"/>
          <w:sz w:val="32"/>
          <w:szCs w:val="32"/>
        </w:rPr>
        <w:t>在收到</w:t>
      </w:r>
      <w:r w:rsidR="004D2AD2" w:rsidRPr="001B5F04">
        <w:rPr>
          <w:rFonts w:ascii="仿宋_GB2312" w:eastAsia="仿宋_GB2312" w:hint="eastAsia"/>
          <w:sz w:val="32"/>
          <w:szCs w:val="32"/>
        </w:rPr>
        <w:t>《委托矿业权出让收益评估项目信息表》</w:t>
      </w:r>
      <w:r w:rsidR="004D2AD2">
        <w:rPr>
          <w:rFonts w:ascii="仿宋_GB2312" w:eastAsia="仿宋_GB2312" w:hint="eastAsia"/>
          <w:sz w:val="32"/>
          <w:szCs w:val="32"/>
        </w:rPr>
        <w:t>后，</w:t>
      </w:r>
      <w:r w:rsidR="0097639C">
        <w:rPr>
          <w:rFonts w:ascii="仿宋_GB2312" w:eastAsia="仿宋_GB2312" w:hint="eastAsia"/>
          <w:sz w:val="32"/>
          <w:szCs w:val="32"/>
        </w:rPr>
        <w:t>会同财务与资金运用处确定评估费。</w:t>
      </w:r>
    </w:p>
    <w:p w:rsidR="004D2AD2" w:rsidRDefault="0097639C" w:rsidP="00B93D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D121D1">
        <w:rPr>
          <w:rFonts w:ascii="仿宋_GB2312" w:eastAsia="仿宋_GB2312" w:hint="eastAsia"/>
          <w:sz w:val="32"/>
          <w:szCs w:val="32"/>
        </w:rPr>
        <w:t>矿产资源保护监督处</w:t>
      </w:r>
      <w:r w:rsidR="000A4253">
        <w:rPr>
          <w:rFonts w:ascii="仿宋_GB2312" w:eastAsia="仿宋_GB2312" w:hint="eastAsia"/>
          <w:sz w:val="32"/>
          <w:szCs w:val="32"/>
        </w:rPr>
        <w:t>制发</w:t>
      </w:r>
      <w:r>
        <w:rPr>
          <w:rFonts w:ascii="仿宋_GB2312" w:eastAsia="仿宋_GB2312" w:hint="eastAsia"/>
          <w:sz w:val="32"/>
          <w:szCs w:val="32"/>
        </w:rPr>
        <w:t>摇号报名相关文件，</w:t>
      </w:r>
      <w:r w:rsidR="004D2AD2">
        <w:rPr>
          <w:rFonts w:ascii="仿宋_GB2312" w:eastAsia="仿宋_GB2312" w:hint="eastAsia"/>
          <w:sz w:val="32"/>
          <w:szCs w:val="32"/>
        </w:rPr>
        <w:t>在</w:t>
      </w:r>
      <w:r w:rsidR="004D2AD2" w:rsidRPr="00C52768">
        <w:rPr>
          <w:rFonts w:ascii="仿宋_GB2312" w:eastAsia="仿宋_GB2312" w:hint="eastAsia"/>
          <w:sz w:val="32"/>
          <w:szCs w:val="32"/>
        </w:rPr>
        <w:t>驻厅纪检监察组</w:t>
      </w:r>
      <w:r w:rsidR="004D2AD2">
        <w:rPr>
          <w:rFonts w:ascii="仿宋_GB2312" w:eastAsia="仿宋_GB2312" w:hint="eastAsia"/>
          <w:sz w:val="32"/>
          <w:szCs w:val="32"/>
        </w:rPr>
        <w:t>监督下，组织法规处、执法局采取公开摇号方式，确定评估机构</w:t>
      </w:r>
      <w:r w:rsidR="000A4253">
        <w:rPr>
          <w:rFonts w:ascii="仿宋_GB2312" w:eastAsia="仿宋_GB2312" w:hint="eastAsia"/>
          <w:sz w:val="32"/>
          <w:szCs w:val="32"/>
        </w:rPr>
        <w:t>，</w:t>
      </w:r>
      <w:r w:rsidR="004D2AD2">
        <w:rPr>
          <w:rFonts w:ascii="仿宋_GB2312" w:eastAsia="仿宋_GB2312" w:hint="eastAsia"/>
          <w:sz w:val="32"/>
          <w:szCs w:val="32"/>
        </w:rPr>
        <w:t>并按照相关法律法规起草、</w:t>
      </w:r>
      <w:r w:rsidR="000A4253">
        <w:rPr>
          <w:rFonts w:ascii="仿宋_GB2312" w:eastAsia="仿宋_GB2312" w:hint="eastAsia"/>
          <w:sz w:val="32"/>
          <w:szCs w:val="32"/>
        </w:rPr>
        <w:t>组织</w:t>
      </w:r>
      <w:r w:rsidR="004D2AD2">
        <w:rPr>
          <w:rFonts w:ascii="仿宋_GB2312" w:eastAsia="仿宋_GB2312" w:hint="eastAsia"/>
          <w:sz w:val="32"/>
          <w:szCs w:val="32"/>
        </w:rPr>
        <w:t>签订评估合同</w:t>
      </w:r>
      <w:r w:rsidR="004D2AD2" w:rsidRPr="00C52768">
        <w:rPr>
          <w:rFonts w:ascii="仿宋_GB2312" w:eastAsia="仿宋_GB2312" w:hint="eastAsia"/>
          <w:sz w:val="32"/>
          <w:szCs w:val="32"/>
        </w:rPr>
        <w:t>。</w:t>
      </w:r>
    </w:p>
    <w:p w:rsidR="006F3A24" w:rsidRDefault="004D2AD2" w:rsidP="00B93D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三、矿业权评估机构按照合同约定，按期提交</w:t>
      </w:r>
      <w:r w:rsidR="000A4253">
        <w:rPr>
          <w:rFonts w:ascii="仿宋_GB2312" w:eastAsia="仿宋_GB2312" w:hint="eastAsia"/>
          <w:sz w:val="32"/>
          <w:szCs w:val="32"/>
        </w:rPr>
        <w:t>符合评估目的的</w:t>
      </w:r>
      <w:r>
        <w:rPr>
          <w:rFonts w:ascii="仿宋_GB2312" w:eastAsia="仿宋_GB2312" w:hint="eastAsia"/>
          <w:sz w:val="32"/>
          <w:szCs w:val="32"/>
        </w:rPr>
        <w:t>评估报告</w:t>
      </w:r>
      <w:r w:rsidR="00B93DDE">
        <w:rPr>
          <w:rFonts w:ascii="仿宋_GB2312" w:eastAsia="仿宋_GB2312" w:hint="eastAsia"/>
          <w:sz w:val="32"/>
          <w:szCs w:val="32"/>
        </w:rPr>
        <w:t>、评估报告主要参数表、评估报告摘要和</w:t>
      </w:r>
      <w:r w:rsidR="00B93DDE" w:rsidRPr="001B5F04">
        <w:rPr>
          <w:rFonts w:ascii="仿宋_GB2312" w:eastAsia="仿宋_GB2312" w:hint="eastAsia"/>
          <w:sz w:val="32"/>
          <w:szCs w:val="32"/>
        </w:rPr>
        <w:t>承诺书</w:t>
      </w:r>
      <w:r w:rsidR="00B93DDE">
        <w:rPr>
          <w:rFonts w:ascii="仿宋_GB2312" w:eastAsia="仿宋_GB2312" w:hint="eastAsia"/>
          <w:sz w:val="32"/>
          <w:szCs w:val="32"/>
        </w:rPr>
        <w:t>。</w:t>
      </w:r>
    </w:p>
    <w:p w:rsidR="006F3A24" w:rsidRDefault="006F3A24" w:rsidP="00B93D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D62AA9">
        <w:rPr>
          <w:rFonts w:ascii="仿宋_GB2312" w:eastAsia="仿宋_GB2312" w:hint="eastAsia"/>
          <w:sz w:val="32"/>
          <w:szCs w:val="32"/>
        </w:rPr>
        <w:t>矿业权评估机构将上述</w:t>
      </w:r>
      <w:r w:rsidR="00B93DDE">
        <w:rPr>
          <w:rFonts w:ascii="仿宋_GB2312" w:eastAsia="仿宋_GB2312" w:hint="eastAsia"/>
          <w:sz w:val="32"/>
          <w:szCs w:val="32"/>
        </w:rPr>
        <w:t>材料</w:t>
      </w:r>
      <w:r w:rsidR="00D62AA9">
        <w:rPr>
          <w:rFonts w:ascii="仿宋_GB2312" w:eastAsia="仿宋_GB2312" w:hint="eastAsia"/>
          <w:sz w:val="32"/>
          <w:szCs w:val="32"/>
        </w:rPr>
        <w:t>报送至自治区政务服务大厅</w:t>
      </w:r>
      <w:r w:rsidR="00B93DDE">
        <w:rPr>
          <w:rFonts w:ascii="仿宋_GB2312" w:eastAsia="仿宋_GB2312" w:hint="eastAsia"/>
          <w:sz w:val="32"/>
          <w:szCs w:val="32"/>
        </w:rPr>
        <w:t>，</w:t>
      </w:r>
      <w:r w:rsidR="00D62AA9">
        <w:rPr>
          <w:rFonts w:ascii="仿宋_GB2312" w:eastAsia="仿宋_GB2312" w:hint="eastAsia"/>
          <w:sz w:val="32"/>
          <w:szCs w:val="32"/>
        </w:rPr>
        <w:t>由</w:t>
      </w:r>
      <w:r w:rsidR="00B93DDE">
        <w:rPr>
          <w:rFonts w:ascii="仿宋_GB2312" w:eastAsia="仿宋_GB2312" w:hint="eastAsia"/>
          <w:sz w:val="32"/>
          <w:szCs w:val="32"/>
        </w:rPr>
        <w:t>矿产资源保护监督处对</w:t>
      </w:r>
      <w:r w:rsidR="00B93DDE" w:rsidRPr="001B5F04">
        <w:rPr>
          <w:rFonts w:ascii="仿宋_GB2312" w:eastAsia="仿宋_GB2312" w:hint="eastAsia"/>
          <w:sz w:val="32"/>
          <w:szCs w:val="32"/>
        </w:rPr>
        <w:t>评估结果不低于自治区公布的矿业权出让收益市场基准价（基准率）的</w:t>
      </w:r>
      <w:r w:rsidR="000A4253">
        <w:rPr>
          <w:rFonts w:ascii="仿宋_GB2312" w:eastAsia="仿宋_GB2312" w:hint="eastAsia"/>
          <w:sz w:val="32"/>
          <w:szCs w:val="32"/>
        </w:rPr>
        <w:t>评估报告</w:t>
      </w:r>
      <w:r>
        <w:rPr>
          <w:rFonts w:ascii="仿宋_GB2312" w:eastAsia="仿宋_GB2312" w:hint="eastAsia"/>
          <w:sz w:val="32"/>
          <w:szCs w:val="32"/>
        </w:rPr>
        <w:t>，按照有关要求</w:t>
      </w:r>
      <w:r w:rsidR="00B93DDE" w:rsidRPr="001B5F04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自然资源</w:t>
      </w:r>
      <w:r w:rsidR="00B93DDE">
        <w:rPr>
          <w:rFonts w:ascii="仿宋_GB2312" w:eastAsia="仿宋_GB2312" w:hint="eastAsia"/>
          <w:sz w:val="32"/>
          <w:szCs w:val="32"/>
        </w:rPr>
        <w:t>厅</w:t>
      </w:r>
      <w:r w:rsidR="00B93DDE" w:rsidRPr="001B5F04">
        <w:rPr>
          <w:rFonts w:ascii="仿宋_GB2312" w:eastAsia="仿宋_GB2312" w:hint="eastAsia"/>
          <w:sz w:val="32"/>
          <w:szCs w:val="32"/>
        </w:rPr>
        <w:t>门户网站公示。</w:t>
      </w:r>
    </w:p>
    <w:p w:rsidR="004D2AD2" w:rsidRDefault="006F3A24" w:rsidP="00B93DD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B93DDE">
        <w:rPr>
          <w:rFonts w:ascii="仿宋_GB2312" w:eastAsia="仿宋_GB2312" w:hint="eastAsia"/>
          <w:sz w:val="32"/>
          <w:szCs w:val="32"/>
        </w:rPr>
        <w:t>公示期内无异议的，</w:t>
      </w:r>
      <w:r>
        <w:rPr>
          <w:rFonts w:ascii="仿宋_GB2312" w:eastAsia="仿宋_GB2312" w:hint="eastAsia"/>
          <w:sz w:val="32"/>
          <w:szCs w:val="32"/>
        </w:rPr>
        <w:t>由矿产资源保护监督处</w:t>
      </w:r>
      <w:r w:rsidR="00B93DDE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自然资源</w:t>
      </w:r>
      <w:r w:rsidR="00B93DDE">
        <w:rPr>
          <w:rFonts w:ascii="仿宋_GB2312" w:eastAsia="仿宋_GB2312" w:hint="eastAsia"/>
          <w:sz w:val="32"/>
          <w:szCs w:val="32"/>
        </w:rPr>
        <w:t>厅</w:t>
      </w:r>
      <w:r w:rsidR="00B93DDE" w:rsidRPr="001B5F04">
        <w:rPr>
          <w:rFonts w:ascii="仿宋_GB2312" w:eastAsia="仿宋_GB2312" w:hint="eastAsia"/>
          <w:sz w:val="32"/>
          <w:szCs w:val="32"/>
        </w:rPr>
        <w:t>门户网站予以公开。</w:t>
      </w:r>
      <w:r w:rsidR="00B93DDE">
        <w:rPr>
          <w:rFonts w:ascii="仿宋_GB2312" w:eastAsia="仿宋_GB2312" w:hint="eastAsia"/>
          <w:sz w:val="32"/>
          <w:szCs w:val="32"/>
        </w:rPr>
        <w:t>同时将</w:t>
      </w:r>
      <w:r w:rsidR="00B93DDE" w:rsidRPr="00C52768">
        <w:rPr>
          <w:rFonts w:ascii="仿宋_GB2312" w:eastAsia="仿宋_GB2312" w:hint="eastAsia"/>
          <w:sz w:val="32"/>
          <w:szCs w:val="32"/>
        </w:rPr>
        <w:t>公开文件抄送矿业权</w:t>
      </w:r>
      <w:r w:rsidR="00D62AA9">
        <w:rPr>
          <w:rFonts w:ascii="仿宋_GB2312" w:eastAsia="仿宋_GB2312" w:hint="eastAsia"/>
          <w:sz w:val="32"/>
          <w:szCs w:val="32"/>
        </w:rPr>
        <w:t>管理</w:t>
      </w:r>
      <w:r w:rsidR="00B93DDE" w:rsidRPr="00C52768">
        <w:rPr>
          <w:rFonts w:ascii="仿宋_GB2312" w:eastAsia="仿宋_GB2312" w:hint="eastAsia"/>
          <w:sz w:val="32"/>
          <w:szCs w:val="32"/>
        </w:rPr>
        <w:lastRenderedPageBreak/>
        <w:t>处、财务</w:t>
      </w:r>
      <w:r w:rsidR="00D62AA9">
        <w:rPr>
          <w:rFonts w:ascii="仿宋_GB2312" w:eastAsia="仿宋_GB2312" w:hint="eastAsia"/>
          <w:sz w:val="32"/>
          <w:szCs w:val="32"/>
        </w:rPr>
        <w:t>与资金运用</w:t>
      </w:r>
      <w:r w:rsidR="00A402C7">
        <w:rPr>
          <w:rFonts w:ascii="仿宋_GB2312" w:eastAsia="仿宋_GB2312" w:hint="eastAsia"/>
          <w:sz w:val="32"/>
          <w:szCs w:val="32"/>
        </w:rPr>
        <w:t>处和评估机构使用</w:t>
      </w:r>
      <w:r w:rsidR="00B93DDE" w:rsidRPr="00C52768">
        <w:rPr>
          <w:rFonts w:ascii="仿宋_GB2312" w:eastAsia="仿宋_GB2312" w:hint="eastAsia"/>
          <w:sz w:val="32"/>
          <w:szCs w:val="32"/>
        </w:rPr>
        <w:t>。</w:t>
      </w:r>
    </w:p>
    <w:p w:rsidR="0069372E" w:rsidRDefault="0069372E" w:rsidP="006937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 w:rsidRPr="00C52768">
        <w:rPr>
          <w:rFonts w:ascii="仿宋_GB2312" w:eastAsia="仿宋_GB2312" w:hint="eastAsia"/>
          <w:sz w:val="32"/>
          <w:szCs w:val="32"/>
        </w:rPr>
        <w:t>通过市场方式公开出让矿业权的出让收益评估报告，</w:t>
      </w:r>
      <w:r w:rsidR="00392D98">
        <w:rPr>
          <w:rFonts w:ascii="仿宋_GB2312" w:eastAsia="仿宋_GB2312" w:hint="eastAsia"/>
          <w:sz w:val="32"/>
          <w:szCs w:val="32"/>
        </w:rPr>
        <w:t>不予公示、公开，</w:t>
      </w:r>
      <w:r>
        <w:rPr>
          <w:rFonts w:ascii="仿宋_GB2312" w:eastAsia="仿宋_GB2312" w:hint="eastAsia"/>
          <w:sz w:val="32"/>
          <w:szCs w:val="32"/>
        </w:rPr>
        <w:t>由矿产资源保护监督处出具</w:t>
      </w:r>
      <w:r w:rsidR="00A1610F">
        <w:rPr>
          <w:rFonts w:ascii="仿宋_GB2312" w:eastAsia="仿宋_GB2312" w:hint="eastAsia"/>
          <w:sz w:val="32"/>
          <w:szCs w:val="32"/>
        </w:rPr>
        <w:t>矿业权出让收益评估报告使用</w:t>
      </w:r>
      <w:r w:rsidRPr="00C52768">
        <w:rPr>
          <w:rFonts w:ascii="仿宋_GB2312" w:eastAsia="仿宋_GB2312" w:hint="eastAsia"/>
          <w:sz w:val="32"/>
          <w:szCs w:val="32"/>
        </w:rPr>
        <w:t>文件</w:t>
      </w:r>
      <w:r>
        <w:rPr>
          <w:rFonts w:ascii="仿宋_GB2312" w:eastAsia="仿宋_GB2312" w:hint="eastAsia"/>
          <w:sz w:val="32"/>
          <w:szCs w:val="32"/>
        </w:rPr>
        <w:t>，并</w:t>
      </w:r>
      <w:r w:rsidRPr="00C52768">
        <w:rPr>
          <w:rFonts w:ascii="仿宋_GB2312" w:eastAsia="仿宋_GB2312" w:hint="eastAsia"/>
          <w:sz w:val="32"/>
          <w:szCs w:val="32"/>
        </w:rPr>
        <w:t>抄送矿业权</w:t>
      </w:r>
      <w:r>
        <w:rPr>
          <w:rFonts w:ascii="仿宋_GB2312" w:eastAsia="仿宋_GB2312" w:hint="eastAsia"/>
          <w:sz w:val="32"/>
          <w:szCs w:val="32"/>
        </w:rPr>
        <w:t>管理</w:t>
      </w:r>
      <w:r w:rsidRPr="00C52768">
        <w:rPr>
          <w:rFonts w:ascii="仿宋_GB2312" w:eastAsia="仿宋_GB2312" w:hint="eastAsia"/>
          <w:sz w:val="32"/>
          <w:szCs w:val="32"/>
        </w:rPr>
        <w:t>处、财务</w:t>
      </w:r>
      <w:r>
        <w:rPr>
          <w:rFonts w:ascii="仿宋_GB2312" w:eastAsia="仿宋_GB2312" w:hint="eastAsia"/>
          <w:sz w:val="32"/>
          <w:szCs w:val="32"/>
        </w:rPr>
        <w:t>与资金运用</w:t>
      </w:r>
      <w:r w:rsidR="00A402C7">
        <w:rPr>
          <w:rFonts w:ascii="仿宋_GB2312" w:eastAsia="仿宋_GB2312" w:hint="eastAsia"/>
          <w:sz w:val="32"/>
          <w:szCs w:val="32"/>
        </w:rPr>
        <w:t>处和评估机构</w:t>
      </w:r>
      <w:r w:rsidRPr="00C52768">
        <w:rPr>
          <w:rFonts w:ascii="仿宋_GB2312" w:eastAsia="仿宋_GB2312" w:hint="eastAsia"/>
          <w:sz w:val="32"/>
          <w:szCs w:val="32"/>
        </w:rPr>
        <w:t>。</w:t>
      </w:r>
    </w:p>
    <w:p w:rsidR="0069372E" w:rsidRPr="0069372E" w:rsidRDefault="0069372E" w:rsidP="00B93DDE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69372E" w:rsidRPr="0069372E" w:rsidSect="00E6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71" w:rsidRDefault="00A67371" w:rsidP="00934F1C">
      <w:r>
        <w:separator/>
      </w:r>
    </w:p>
  </w:endnote>
  <w:endnote w:type="continuationSeparator" w:id="0">
    <w:p w:rsidR="00A67371" w:rsidRDefault="00A67371" w:rsidP="0093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71" w:rsidRDefault="00A67371" w:rsidP="00934F1C">
      <w:r>
        <w:separator/>
      </w:r>
    </w:p>
  </w:footnote>
  <w:footnote w:type="continuationSeparator" w:id="0">
    <w:p w:rsidR="00A67371" w:rsidRDefault="00A67371" w:rsidP="00934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attachedTemplate r:id="rId1"/>
  <w:trackRevisions/>
  <w:documentProtection w:edit="readOnly" w:enforcement="1" w:cryptProviderType="rsaFull" w:cryptAlgorithmClass="hash" w:cryptAlgorithmType="typeAny" w:cryptAlgorithmSid="4" w:cryptSpinCount="50000" w:hash="HNBs0Zewdt8sko28mF9X8EnpcN0=" w:salt="SC7rKOvXcpqQYo5h+VBsH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D1"/>
    <w:rsid w:val="000420B6"/>
    <w:rsid w:val="000A4253"/>
    <w:rsid w:val="00216F9A"/>
    <w:rsid w:val="003321DA"/>
    <w:rsid w:val="00392D98"/>
    <w:rsid w:val="003E186B"/>
    <w:rsid w:val="00403CB1"/>
    <w:rsid w:val="004100D0"/>
    <w:rsid w:val="004D2AD2"/>
    <w:rsid w:val="00544396"/>
    <w:rsid w:val="0069372E"/>
    <w:rsid w:val="00696675"/>
    <w:rsid w:val="006D0430"/>
    <w:rsid w:val="006F3A24"/>
    <w:rsid w:val="008868FA"/>
    <w:rsid w:val="00934F1C"/>
    <w:rsid w:val="0097639C"/>
    <w:rsid w:val="00A1610F"/>
    <w:rsid w:val="00A402C7"/>
    <w:rsid w:val="00A67371"/>
    <w:rsid w:val="00B17007"/>
    <w:rsid w:val="00B725CA"/>
    <w:rsid w:val="00B93DDE"/>
    <w:rsid w:val="00BA1865"/>
    <w:rsid w:val="00D121D1"/>
    <w:rsid w:val="00D62AA9"/>
    <w:rsid w:val="00E63F7B"/>
    <w:rsid w:val="00EC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D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3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4F1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4F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D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3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4F1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4F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0</TotalTime>
  <Pages>2</Pages>
  <Words>80</Words>
  <Characters>462</Characters>
  <Application>Microsoft Office Word</Application>
  <DocSecurity>8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张利辉:</dc:creator>
  <cp:lastModifiedBy>wyf</cp:lastModifiedBy>
  <cp:revision>2</cp:revision>
  <dcterms:created xsi:type="dcterms:W3CDTF">2020-10-29T04:15:00Z</dcterms:created>
  <dcterms:modified xsi:type="dcterms:W3CDTF">2020-10-29T04:15:00Z</dcterms:modified>
</cp:coreProperties>
</file>