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54" w:rsidRPr="00FA48AA" w:rsidRDefault="00B25354" w:rsidP="00B25354">
      <w:pPr>
        <w:spacing w:afterLines="50" w:after="156"/>
        <w:rPr>
          <w:rFonts w:eastAsia="黑体"/>
          <w:sz w:val="32"/>
          <w:szCs w:val="32"/>
        </w:rPr>
      </w:pPr>
      <w:r w:rsidRPr="00FA48AA">
        <w:rPr>
          <w:rFonts w:eastAsia="黑体"/>
          <w:sz w:val="32"/>
          <w:szCs w:val="32"/>
        </w:rPr>
        <w:t>附件</w:t>
      </w:r>
      <w:r>
        <w:rPr>
          <w:rFonts w:eastAsia="黑体" w:hint="eastAsia"/>
          <w:sz w:val="32"/>
          <w:szCs w:val="32"/>
        </w:rPr>
        <w:t>:</w:t>
      </w:r>
    </w:p>
    <w:p w:rsidR="00B25354" w:rsidRPr="00FA48AA" w:rsidRDefault="00B25354" w:rsidP="00B25354">
      <w:pPr>
        <w:spacing w:line="700" w:lineRule="exact"/>
        <w:jc w:val="center"/>
        <w:rPr>
          <w:rFonts w:eastAsia="方正小标宋_GBK"/>
          <w:sz w:val="44"/>
          <w:szCs w:val="44"/>
        </w:rPr>
      </w:pPr>
      <w:r>
        <w:rPr>
          <w:rFonts w:eastAsia="方正小标宋_GBK" w:hint="eastAsia"/>
          <w:sz w:val="44"/>
          <w:szCs w:val="44"/>
        </w:rPr>
        <w:t>12</w:t>
      </w:r>
      <w:r w:rsidRPr="00FA48AA">
        <w:rPr>
          <w:rFonts w:eastAsia="方正小标宋_GBK"/>
          <w:sz w:val="44"/>
          <w:szCs w:val="44"/>
        </w:rPr>
        <w:t>个通过审查的矿山地质环境保护</w:t>
      </w:r>
    </w:p>
    <w:p w:rsidR="00B25354" w:rsidRPr="00FA48AA" w:rsidRDefault="00B25354" w:rsidP="00B25354">
      <w:pPr>
        <w:spacing w:line="700" w:lineRule="exact"/>
        <w:jc w:val="center"/>
        <w:rPr>
          <w:rFonts w:eastAsia="方正小标宋_GBK"/>
          <w:sz w:val="44"/>
          <w:szCs w:val="44"/>
        </w:rPr>
      </w:pPr>
      <w:r w:rsidRPr="00FA48AA">
        <w:rPr>
          <w:rFonts w:eastAsia="方正小标宋_GBK"/>
          <w:sz w:val="44"/>
          <w:szCs w:val="44"/>
        </w:rPr>
        <w:t>与土地复垦方案名单</w:t>
      </w:r>
    </w:p>
    <w:p w:rsidR="00B25354" w:rsidRPr="00FA48AA" w:rsidRDefault="00B25354" w:rsidP="00B253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B25354" w:rsidRPr="00441BE0" w:rsidTr="00A52C83">
        <w:trPr>
          <w:cantSplit/>
        </w:trPr>
        <w:tc>
          <w:tcPr>
            <w:tcW w:w="1051" w:type="dxa"/>
            <w:vAlign w:val="center"/>
          </w:tcPr>
          <w:p w:rsidR="00B25354" w:rsidRPr="007544F3" w:rsidRDefault="00B25354" w:rsidP="00A52C83">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B25354" w:rsidRPr="007544F3" w:rsidRDefault="00B25354" w:rsidP="00A52C83">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B25354" w:rsidRPr="00441BE0" w:rsidTr="00A52C83">
        <w:trPr>
          <w:cantSplit/>
        </w:trPr>
        <w:tc>
          <w:tcPr>
            <w:tcW w:w="1051" w:type="dxa"/>
            <w:vAlign w:val="center"/>
          </w:tcPr>
          <w:p w:rsidR="00B25354" w:rsidRPr="00C12573" w:rsidRDefault="00B25354" w:rsidP="00A52C83">
            <w:pPr>
              <w:jc w:val="center"/>
              <w:rPr>
                <w:rFonts w:eastAsia="仿宋_GB2312"/>
                <w:sz w:val="32"/>
                <w:szCs w:val="32"/>
              </w:rPr>
            </w:pPr>
            <w:r w:rsidRPr="00C12573">
              <w:rPr>
                <w:rFonts w:eastAsia="仿宋_GB2312"/>
                <w:b/>
                <w:sz w:val="32"/>
                <w:szCs w:val="32"/>
              </w:rPr>
              <w:t>1</w:t>
            </w:r>
          </w:p>
        </w:tc>
        <w:tc>
          <w:tcPr>
            <w:tcW w:w="7471" w:type="dxa"/>
            <w:vAlign w:val="center"/>
          </w:tcPr>
          <w:p w:rsidR="00B25354" w:rsidRPr="004F06EF" w:rsidRDefault="00B25354" w:rsidP="00A52C83">
            <w:pPr>
              <w:rPr>
                <w:rFonts w:eastAsia="仿宋_GB2312"/>
                <w:spacing w:val="15"/>
                <w:kern w:val="0"/>
                <w:sz w:val="32"/>
                <w:szCs w:val="32"/>
              </w:rPr>
            </w:pPr>
            <w:r w:rsidRPr="004F06EF">
              <w:rPr>
                <w:rFonts w:eastAsia="仿宋_GB2312" w:hint="eastAsia"/>
                <w:spacing w:val="15"/>
                <w:kern w:val="0"/>
                <w:sz w:val="32"/>
                <w:szCs w:val="32"/>
              </w:rPr>
              <w:t>淮北矿业股份有限公司临</w:t>
            </w:r>
            <w:proofErr w:type="gramStart"/>
            <w:r w:rsidRPr="004F06EF">
              <w:rPr>
                <w:rFonts w:eastAsia="仿宋_GB2312" w:hint="eastAsia"/>
                <w:spacing w:val="15"/>
                <w:kern w:val="0"/>
                <w:sz w:val="32"/>
                <w:szCs w:val="32"/>
              </w:rPr>
              <w:t>涣</w:t>
            </w:r>
            <w:proofErr w:type="gramEnd"/>
            <w:r w:rsidRPr="004F06EF">
              <w:rPr>
                <w:rFonts w:eastAsia="仿宋_GB2312" w:hint="eastAsia"/>
                <w:spacing w:val="15"/>
                <w:kern w:val="0"/>
                <w:sz w:val="32"/>
                <w:szCs w:val="32"/>
              </w:rPr>
              <w:t>煤矿矿山地质环境保护与土地复垦方案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sz w:val="32"/>
                <w:szCs w:val="32"/>
              </w:rPr>
            </w:pPr>
            <w:r w:rsidRPr="00C12573">
              <w:rPr>
                <w:rFonts w:eastAsia="仿宋_GB2312"/>
                <w:b/>
                <w:sz w:val="32"/>
                <w:szCs w:val="32"/>
              </w:rPr>
              <w:t>2</w:t>
            </w:r>
          </w:p>
        </w:tc>
        <w:tc>
          <w:tcPr>
            <w:tcW w:w="7471" w:type="dxa"/>
            <w:vAlign w:val="center"/>
          </w:tcPr>
          <w:p w:rsidR="00B25354" w:rsidRPr="004F06EF" w:rsidRDefault="00B25354" w:rsidP="00A52C83">
            <w:pPr>
              <w:rPr>
                <w:rFonts w:eastAsia="仿宋_GB2312"/>
                <w:sz w:val="32"/>
                <w:szCs w:val="32"/>
              </w:rPr>
            </w:pPr>
            <w:r w:rsidRPr="004F06EF">
              <w:rPr>
                <w:rFonts w:eastAsia="仿宋_GB2312" w:hint="eastAsia"/>
                <w:sz w:val="32"/>
                <w:szCs w:val="32"/>
              </w:rPr>
              <w:t>铁法煤业（集团）有限责任公司小青煤矿矿山地质环境保护与土地复垦方案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sz w:val="32"/>
                <w:szCs w:val="32"/>
              </w:rPr>
            </w:pPr>
            <w:r w:rsidRPr="00C12573">
              <w:rPr>
                <w:rFonts w:eastAsia="仿宋_GB2312"/>
                <w:b/>
                <w:sz w:val="32"/>
                <w:szCs w:val="32"/>
              </w:rPr>
              <w:t>3</w:t>
            </w:r>
          </w:p>
        </w:tc>
        <w:tc>
          <w:tcPr>
            <w:tcW w:w="7471" w:type="dxa"/>
            <w:vAlign w:val="center"/>
          </w:tcPr>
          <w:p w:rsidR="00B25354" w:rsidRPr="004F06EF" w:rsidRDefault="00B25354" w:rsidP="00A52C83">
            <w:pPr>
              <w:rPr>
                <w:rFonts w:eastAsia="仿宋_GB2312"/>
                <w:sz w:val="32"/>
                <w:szCs w:val="32"/>
              </w:rPr>
            </w:pPr>
            <w:r w:rsidRPr="004F06EF">
              <w:rPr>
                <w:rFonts w:eastAsia="仿宋_GB2312" w:hint="eastAsia"/>
                <w:sz w:val="32"/>
                <w:szCs w:val="32"/>
              </w:rPr>
              <w:t>深圳市中金岭南有色金属股份有限公司凡口铅锌矿矿山地质环境保护与土地复垦方案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sz w:val="32"/>
                <w:szCs w:val="32"/>
              </w:rPr>
            </w:pPr>
            <w:r w:rsidRPr="00C12573">
              <w:rPr>
                <w:rFonts w:eastAsia="仿宋_GB2312"/>
                <w:b/>
                <w:sz w:val="32"/>
                <w:szCs w:val="32"/>
              </w:rPr>
              <w:t>4</w:t>
            </w:r>
          </w:p>
        </w:tc>
        <w:tc>
          <w:tcPr>
            <w:tcW w:w="7471" w:type="dxa"/>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神华准格尔能源有限责任公司</w:t>
            </w:r>
            <w:proofErr w:type="gramStart"/>
            <w:r w:rsidRPr="004F06EF">
              <w:rPr>
                <w:rFonts w:eastAsia="仿宋_GB2312" w:hint="eastAsia"/>
                <w:sz w:val="32"/>
                <w:szCs w:val="32"/>
              </w:rPr>
              <w:t>黑岱沟</w:t>
            </w:r>
            <w:proofErr w:type="gramEnd"/>
            <w:r w:rsidRPr="004F06EF">
              <w:rPr>
                <w:rFonts w:eastAsia="仿宋_GB2312" w:hint="eastAsia"/>
                <w:sz w:val="32"/>
                <w:szCs w:val="32"/>
              </w:rPr>
              <w:t>露天矿矿山地质环境保护与土地复垦方案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b/>
                <w:sz w:val="32"/>
                <w:szCs w:val="32"/>
              </w:rPr>
            </w:pPr>
            <w:r>
              <w:rPr>
                <w:rFonts w:eastAsia="仿宋_GB2312" w:hint="eastAsia"/>
                <w:b/>
                <w:sz w:val="32"/>
                <w:szCs w:val="32"/>
              </w:rPr>
              <w:t>5</w:t>
            </w:r>
          </w:p>
        </w:tc>
        <w:tc>
          <w:tcPr>
            <w:tcW w:w="7471" w:type="dxa"/>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中国神华能源股份有限公司哈尔乌素露天煤矿矿山地质环境保护与土地复垦方案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b/>
                <w:sz w:val="32"/>
                <w:szCs w:val="32"/>
              </w:rPr>
            </w:pPr>
            <w:r>
              <w:rPr>
                <w:rFonts w:eastAsia="仿宋_GB2312" w:hint="eastAsia"/>
                <w:b/>
                <w:sz w:val="32"/>
                <w:szCs w:val="32"/>
              </w:rPr>
              <w:t>6</w:t>
            </w:r>
          </w:p>
        </w:tc>
        <w:tc>
          <w:tcPr>
            <w:tcW w:w="7471" w:type="dxa"/>
            <w:vAlign w:val="center"/>
          </w:tcPr>
          <w:p w:rsidR="00B25354" w:rsidRPr="00A340A3" w:rsidRDefault="00B25354" w:rsidP="00A52C83">
            <w:pPr>
              <w:rPr>
                <w:rFonts w:eastAsia="仿宋_GB2312" w:hint="eastAsia"/>
                <w:sz w:val="32"/>
                <w:szCs w:val="32"/>
              </w:rPr>
            </w:pPr>
            <w:r w:rsidRPr="00A340A3">
              <w:rPr>
                <w:rFonts w:eastAsia="仿宋_GB2312" w:hint="eastAsia"/>
                <w:sz w:val="32"/>
                <w:szCs w:val="32"/>
              </w:rPr>
              <w:t>中煤新集能源股份有限公司新集一矿矿山地质环境保护与土地复垦方案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b/>
                <w:sz w:val="32"/>
                <w:szCs w:val="32"/>
              </w:rPr>
            </w:pPr>
            <w:r>
              <w:rPr>
                <w:rFonts w:eastAsia="仿宋_GB2312" w:hint="eastAsia"/>
                <w:b/>
                <w:sz w:val="32"/>
                <w:szCs w:val="32"/>
              </w:rPr>
              <w:t>7</w:t>
            </w:r>
          </w:p>
        </w:tc>
        <w:tc>
          <w:tcPr>
            <w:tcW w:w="7471" w:type="dxa"/>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中国石油天然气股份有限公司塔里木油田分公司新疆塔里木盆地博</w:t>
            </w:r>
            <w:proofErr w:type="gramStart"/>
            <w:r w:rsidRPr="004F06EF">
              <w:rPr>
                <w:rFonts w:eastAsia="仿宋_GB2312" w:hint="eastAsia"/>
                <w:sz w:val="32"/>
                <w:szCs w:val="32"/>
              </w:rPr>
              <w:t>孜</w:t>
            </w:r>
            <w:proofErr w:type="gramEnd"/>
            <w:r w:rsidRPr="004F06EF">
              <w:rPr>
                <w:rFonts w:eastAsia="仿宋_GB2312" w:hint="eastAsia"/>
                <w:sz w:val="32"/>
                <w:szCs w:val="32"/>
              </w:rPr>
              <w:t>气田油气开采矿山地质环境保护与土地复垦方案</w:t>
            </w:r>
          </w:p>
        </w:tc>
      </w:tr>
      <w:tr w:rsidR="00B25354" w:rsidRPr="00441BE0" w:rsidTr="00A52C83">
        <w:trPr>
          <w:cantSplit/>
        </w:trPr>
        <w:tc>
          <w:tcPr>
            <w:tcW w:w="1051" w:type="dxa"/>
            <w:vAlign w:val="center"/>
          </w:tcPr>
          <w:p w:rsidR="00B25354" w:rsidRPr="00C12573" w:rsidRDefault="00B25354" w:rsidP="00A52C83">
            <w:pPr>
              <w:jc w:val="center"/>
              <w:rPr>
                <w:rFonts w:eastAsia="仿宋_GB2312"/>
                <w:b/>
                <w:sz w:val="32"/>
                <w:szCs w:val="32"/>
              </w:rPr>
            </w:pPr>
            <w:r>
              <w:rPr>
                <w:rFonts w:eastAsia="仿宋_GB2312" w:hint="eastAsia"/>
                <w:b/>
                <w:sz w:val="32"/>
                <w:szCs w:val="32"/>
              </w:rPr>
              <w:lastRenderedPageBreak/>
              <w:t>8</w:t>
            </w:r>
          </w:p>
        </w:tc>
        <w:tc>
          <w:tcPr>
            <w:tcW w:w="7471" w:type="dxa"/>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中石化新疆新春石油开发有限责任公司新疆准噶尔盆地春风油田排</w:t>
            </w:r>
            <w:r w:rsidRPr="004F06EF">
              <w:rPr>
                <w:rFonts w:eastAsia="仿宋_GB2312" w:hint="eastAsia"/>
                <w:sz w:val="32"/>
                <w:szCs w:val="32"/>
              </w:rPr>
              <w:t>691</w:t>
            </w:r>
            <w:r w:rsidRPr="004F06EF">
              <w:rPr>
                <w:rFonts w:eastAsia="仿宋_GB2312" w:hint="eastAsia"/>
                <w:sz w:val="32"/>
                <w:szCs w:val="32"/>
              </w:rPr>
              <w:t>井区石油开采矿山地质环境保护与土地复垦方案</w:t>
            </w:r>
          </w:p>
        </w:tc>
      </w:tr>
      <w:tr w:rsidR="00B25354" w:rsidRPr="00D96C12" w:rsidTr="00A52C83">
        <w:trPr>
          <w:cantSplit/>
        </w:trPr>
        <w:tc>
          <w:tcPr>
            <w:tcW w:w="1051" w:type="dxa"/>
            <w:tcBorders>
              <w:top w:val="single" w:sz="4" w:space="0" w:color="auto"/>
              <w:left w:val="single" w:sz="4" w:space="0" w:color="auto"/>
              <w:bottom w:val="single" w:sz="4" w:space="0" w:color="auto"/>
              <w:right w:val="single" w:sz="4" w:space="0" w:color="auto"/>
            </w:tcBorders>
            <w:vAlign w:val="center"/>
          </w:tcPr>
          <w:p w:rsidR="00B25354" w:rsidRPr="00C12573" w:rsidRDefault="00B25354" w:rsidP="00A52C83">
            <w:pPr>
              <w:jc w:val="center"/>
              <w:rPr>
                <w:rFonts w:eastAsia="仿宋_GB2312"/>
                <w:b/>
                <w:sz w:val="32"/>
                <w:szCs w:val="32"/>
              </w:rPr>
            </w:pPr>
            <w:r>
              <w:rPr>
                <w:rFonts w:eastAsia="仿宋_GB2312" w:hint="eastAsia"/>
                <w:b/>
                <w:sz w:val="32"/>
                <w:szCs w:val="32"/>
              </w:rPr>
              <w:t>9</w:t>
            </w:r>
          </w:p>
        </w:tc>
        <w:tc>
          <w:tcPr>
            <w:tcW w:w="7471" w:type="dxa"/>
            <w:tcBorders>
              <w:top w:val="single" w:sz="4" w:space="0" w:color="auto"/>
              <w:left w:val="single" w:sz="4" w:space="0" w:color="auto"/>
              <w:bottom w:val="single" w:sz="4" w:space="0" w:color="auto"/>
              <w:right w:val="single" w:sz="4" w:space="0" w:color="auto"/>
            </w:tcBorders>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单县丰源实业有限公司张集煤矿矿山地质环境保护与土地复垦方案</w:t>
            </w:r>
          </w:p>
        </w:tc>
      </w:tr>
      <w:tr w:rsidR="00B25354" w:rsidRPr="00D96C12" w:rsidTr="00A52C83">
        <w:trPr>
          <w:cantSplit/>
        </w:trPr>
        <w:tc>
          <w:tcPr>
            <w:tcW w:w="1051" w:type="dxa"/>
            <w:tcBorders>
              <w:top w:val="single" w:sz="4" w:space="0" w:color="auto"/>
              <w:left w:val="single" w:sz="4" w:space="0" w:color="auto"/>
              <w:bottom w:val="single" w:sz="4" w:space="0" w:color="auto"/>
              <w:right w:val="single" w:sz="4" w:space="0" w:color="auto"/>
            </w:tcBorders>
            <w:vAlign w:val="center"/>
          </w:tcPr>
          <w:p w:rsidR="00B25354" w:rsidRPr="00C12573" w:rsidRDefault="00B25354" w:rsidP="00A52C83">
            <w:pPr>
              <w:jc w:val="center"/>
              <w:rPr>
                <w:rFonts w:eastAsia="仿宋_GB2312"/>
                <w:b/>
                <w:sz w:val="32"/>
                <w:szCs w:val="32"/>
              </w:rPr>
            </w:pPr>
            <w:r>
              <w:rPr>
                <w:rFonts w:eastAsia="仿宋_GB2312" w:hint="eastAsia"/>
                <w:b/>
                <w:sz w:val="32"/>
                <w:szCs w:val="32"/>
              </w:rPr>
              <w:t>10</w:t>
            </w:r>
          </w:p>
        </w:tc>
        <w:tc>
          <w:tcPr>
            <w:tcW w:w="7471" w:type="dxa"/>
            <w:tcBorders>
              <w:top w:val="single" w:sz="4" w:space="0" w:color="auto"/>
              <w:left w:val="single" w:sz="4" w:space="0" w:color="auto"/>
              <w:bottom w:val="single" w:sz="4" w:space="0" w:color="auto"/>
              <w:right w:val="single" w:sz="4" w:space="0" w:color="auto"/>
            </w:tcBorders>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四川承源化工有限公司绵竹市龙门山磷矿矿山地质环境保护与土地复垦方案</w:t>
            </w:r>
          </w:p>
        </w:tc>
      </w:tr>
      <w:tr w:rsidR="00B25354" w:rsidRPr="00D96C12" w:rsidTr="00A52C83">
        <w:trPr>
          <w:cantSplit/>
        </w:trPr>
        <w:tc>
          <w:tcPr>
            <w:tcW w:w="1051" w:type="dxa"/>
            <w:tcBorders>
              <w:top w:val="single" w:sz="4" w:space="0" w:color="auto"/>
              <w:left w:val="single" w:sz="4" w:space="0" w:color="auto"/>
              <w:bottom w:val="single" w:sz="4" w:space="0" w:color="auto"/>
              <w:right w:val="single" w:sz="4" w:space="0" w:color="auto"/>
            </w:tcBorders>
            <w:vAlign w:val="center"/>
          </w:tcPr>
          <w:p w:rsidR="00B25354" w:rsidRDefault="00B25354" w:rsidP="00A52C83">
            <w:pPr>
              <w:jc w:val="center"/>
              <w:rPr>
                <w:rFonts w:eastAsia="仿宋_GB2312" w:hint="eastAsia"/>
                <w:b/>
                <w:sz w:val="32"/>
                <w:szCs w:val="32"/>
              </w:rPr>
            </w:pPr>
            <w:r w:rsidRPr="003E4107">
              <w:rPr>
                <w:rFonts w:eastAsia="仿宋_GB2312" w:hint="eastAsia"/>
                <w:b/>
                <w:sz w:val="32"/>
                <w:szCs w:val="32"/>
              </w:rPr>
              <w:t>11</w:t>
            </w:r>
          </w:p>
        </w:tc>
        <w:tc>
          <w:tcPr>
            <w:tcW w:w="7471" w:type="dxa"/>
            <w:tcBorders>
              <w:top w:val="single" w:sz="4" w:space="0" w:color="auto"/>
              <w:left w:val="single" w:sz="4" w:space="0" w:color="auto"/>
              <w:bottom w:val="single" w:sz="4" w:space="0" w:color="auto"/>
              <w:right w:val="single" w:sz="4" w:space="0" w:color="auto"/>
            </w:tcBorders>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河南省新郑煤电有限责任公司赵家寨煤矿矿山地质环境保护与土地复垦方案</w:t>
            </w:r>
          </w:p>
        </w:tc>
      </w:tr>
      <w:tr w:rsidR="00B25354" w:rsidRPr="00D96C12" w:rsidTr="00A52C83">
        <w:trPr>
          <w:cantSplit/>
        </w:trPr>
        <w:tc>
          <w:tcPr>
            <w:tcW w:w="1051" w:type="dxa"/>
            <w:tcBorders>
              <w:top w:val="single" w:sz="4" w:space="0" w:color="auto"/>
              <w:left w:val="single" w:sz="4" w:space="0" w:color="auto"/>
              <w:bottom w:val="single" w:sz="4" w:space="0" w:color="auto"/>
              <w:right w:val="single" w:sz="4" w:space="0" w:color="auto"/>
            </w:tcBorders>
            <w:vAlign w:val="center"/>
          </w:tcPr>
          <w:p w:rsidR="00B25354" w:rsidRDefault="00B25354" w:rsidP="00A52C83">
            <w:pPr>
              <w:jc w:val="center"/>
              <w:rPr>
                <w:rFonts w:eastAsia="仿宋_GB2312" w:hint="eastAsia"/>
                <w:b/>
                <w:sz w:val="32"/>
                <w:szCs w:val="32"/>
              </w:rPr>
            </w:pPr>
            <w:r w:rsidRPr="003E4107">
              <w:rPr>
                <w:rFonts w:eastAsia="仿宋_GB2312" w:hint="eastAsia"/>
                <w:b/>
                <w:sz w:val="32"/>
                <w:szCs w:val="32"/>
              </w:rPr>
              <w:t>12</w:t>
            </w:r>
          </w:p>
        </w:tc>
        <w:tc>
          <w:tcPr>
            <w:tcW w:w="7471" w:type="dxa"/>
            <w:tcBorders>
              <w:top w:val="single" w:sz="4" w:space="0" w:color="auto"/>
              <w:left w:val="single" w:sz="4" w:space="0" w:color="auto"/>
              <w:bottom w:val="single" w:sz="4" w:space="0" w:color="auto"/>
              <w:right w:val="single" w:sz="4" w:space="0" w:color="auto"/>
            </w:tcBorders>
            <w:vAlign w:val="center"/>
          </w:tcPr>
          <w:p w:rsidR="00B25354" w:rsidRPr="004F06EF" w:rsidRDefault="00B25354" w:rsidP="00A52C83">
            <w:pPr>
              <w:rPr>
                <w:rFonts w:eastAsia="仿宋_GB2312" w:hint="eastAsia"/>
                <w:sz w:val="32"/>
                <w:szCs w:val="32"/>
              </w:rPr>
            </w:pPr>
            <w:r w:rsidRPr="004F06EF">
              <w:rPr>
                <w:rFonts w:eastAsia="仿宋_GB2312" w:hint="eastAsia"/>
                <w:sz w:val="32"/>
                <w:szCs w:val="32"/>
              </w:rPr>
              <w:t>中石化新疆新春石油开发有限责任公司春风油田排</w:t>
            </w:r>
            <w:r w:rsidRPr="004F06EF">
              <w:rPr>
                <w:rFonts w:eastAsia="仿宋_GB2312" w:hint="eastAsia"/>
                <w:sz w:val="32"/>
                <w:szCs w:val="32"/>
              </w:rPr>
              <w:t>66</w:t>
            </w:r>
            <w:r w:rsidRPr="004F06EF">
              <w:rPr>
                <w:rFonts w:eastAsia="仿宋_GB2312" w:hint="eastAsia"/>
                <w:sz w:val="32"/>
                <w:szCs w:val="32"/>
              </w:rPr>
              <w:t>井区矿山地质环境保护与土地复垦方案</w:t>
            </w:r>
          </w:p>
        </w:tc>
      </w:tr>
    </w:tbl>
    <w:p w:rsidR="00D45D17" w:rsidRPr="00B25354" w:rsidRDefault="00D45D17">
      <w:bookmarkStart w:id="1" w:name="_GoBack"/>
      <w:bookmarkEnd w:id="1"/>
    </w:p>
    <w:sectPr w:rsidR="00D45D17" w:rsidRPr="00B25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54"/>
    <w:rsid w:val="00B25354"/>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3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B25354"/>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3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B25354"/>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2020-04-13T07:33:00Z</dcterms:created>
  <dcterms:modified xsi:type="dcterms:W3CDTF">2020-04-13T07:34:00Z</dcterms:modified>
</cp:coreProperties>
</file>