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边境/跨境经济合作区土地集约利用监测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统计结果排序</w:t>
      </w:r>
      <w:bookmarkEnd w:id="0"/>
    </w:p>
    <w:p>
      <w:pPr>
        <w:spacing w:before="156" w:beforeLines="50" w:after="156" w:afterLines="50"/>
        <w:jc w:val="center"/>
        <w:rPr>
          <w:rFonts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28"/>
          <w:szCs w:val="28"/>
        </w:rPr>
        <w:t>（参评的边境/跨境经济合作区共17家，其中工业主导</w:t>
      </w:r>
      <w:r>
        <w:rPr>
          <w:rFonts w:hint="eastAsia" w:ascii="仿宋_GB2312" w:hAnsi="Times New Roman" w:eastAsia="仿宋_GB2312"/>
          <w:color w:val="000000"/>
          <w:sz w:val="28"/>
          <w:szCs w:val="28"/>
          <w:lang w:eastAsia="zh-CN"/>
        </w:rPr>
        <w:t>型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开发区6家，产城融合型开发区11家）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850"/>
        <w:gridCol w:w="3565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工业主导型开发区名称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位次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产城融合型开发区名称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珲春边境经济合作区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伊宁边境经济合作区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畹町边境经济合作区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东兴边境经济合作区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二连浩特边境经济合作区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凭祥边境经济合作区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满洲里边境经济合作区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瑞丽边境经济合作区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吉木乃边境经济合作区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河口边境经济合作区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绥芬河边境经济合作区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黑河边境经济合作区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中国老挝磨憨—磨丁经济合作区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塔城边境经济合作区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临沧边境经济合作区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博乐市边境经济合作区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丹东边境经济合作区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56115"/>
    <w:rsid w:val="141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2020-01-08T09:45:00Z</dcterms:created>
  <dc:creator>User</dc:creator>
  <cp:lastModifiedBy>User</cp:lastModifiedBy>
  <dcterms:modified xsi:type="dcterms:W3CDTF">2020-01-08T09:46:32Z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