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826"/>
        <w:tblOverlap w:val="never"/>
        <w:tblW w:w="10173" w:type="dxa"/>
        <w:tblLook w:val="04A0"/>
      </w:tblPr>
      <w:tblGrid>
        <w:gridCol w:w="760"/>
        <w:gridCol w:w="2657"/>
        <w:gridCol w:w="3023"/>
        <w:gridCol w:w="1360"/>
        <w:gridCol w:w="1097"/>
        <w:gridCol w:w="1276"/>
      </w:tblGrid>
      <w:tr w:rsidR="00E93BDA" w:rsidRPr="00452E5F" w:rsidTr="00946317">
        <w:trPr>
          <w:trHeight w:val="1335"/>
        </w:trPr>
        <w:tc>
          <w:tcPr>
            <w:tcW w:w="10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56AC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内蒙古自治区2019年度钨稀土开采总量控制指标(全年)</w:t>
            </w:r>
          </w:p>
        </w:tc>
      </w:tr>
      <w:tr w:rsidR="00E93BDA" w:rsidRPr="00452E5F" w:rsidTr="00946317">
        <w:trPr>
          <w:trHeight w:val="48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A56ACD" w:rsidP="00E93B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2019</w:t>
            </w:r>
            <w:r w:rsidR="00CA5484"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全</w:t>
            </w:r>
            <w:r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年指标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指标类型</w:t>
            </w:r>
          </w:p>
        </w:tc>
      </w:tr>
      <w:tr w:rsidR="00E93BDA" w:rsidRPr="00452E5F" w:rsidTr="00946317">
        <w:trPr>
          <w:trHeight w:val="31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BDA" w:rsidRPr="00A56ACD" w:rsidRDefault="00E93BDA" w:rsidP="00E93BD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BDA" w:rsidRPr="00A56ACD" w:rsidRDefault="00E93BDA" w:rsidP="00E93BD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BDA" w:rsidRPr="00A56ACD" w:rsidRDefault="00E93BDA" w:rsidP="00E93BD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BDA" w:rsidRPr="00A56ACD" w:rsidRDefault="00E93BDA" w:rsidP="00E93BD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BDA" w:rsidRPr="00A56ACD" w:rsidRDefault="00E93BDA" w:rsidP="00E93BD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DA" w:rsidRPr="00A56ACD" w:rsidRDefault="00E93BDA" w:rsidP="00E93BD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93BDA" w:rsidRPr="00405FEB" w:rsidTr="00946317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A56ACD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中国北方稀土（集团）高科技股份有限公司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稀土氧化物（吨）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144F1D" w:rsidRDefault="00FE4D1E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70750</w:t>
            </w:r>
            <w:r w:rsidR="00E93BDA"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2C047B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 xml:space="preserve"> </w:t>
            </w:r>
          </w:p>
        </w:tc>
      </w:tr>
      <w:tr w:rsidR="00E93BDA" w:rsidRPr="00FE4D1E" w:rsidTr="00946317">
        <w:trPr>
          <w:trHeight w:val="114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内蒙古时丹达矿业有限公司巴林左旗东山湾矿区东、南外围银钨钼多金属矿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9B0CFC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E93BDA" w:rsidRPr="00405FEB" w:rsidTr="0094631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9B0CFC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8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E93BDA" w:rsidRPr="00405FEB" w:rsidTr="0094631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9B0CFC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E93BDA" w:rsidRPr="00405FEB" w:rsidTr="00946317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内蒙古东山矿业有限公司巴林左旗东山湾钨钼矿区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9B0CFC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E93BDA" w:rsidRPr="00405FEB" w:rsidTr="0094631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锡林郭勒盟银鑫矿业有限责任公司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西乌珠穆沁旗道伦达坝二道沟铜多金属矿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144F1D" w:rsidRDefault="002D4182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E93BDA" w:rsidRPr="00405FEB" w:rsidTr="00946317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内蒙古维拉斯托矿业有限公司铜锌多金属矿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144F1D" w:rsidRDefault="00C14B19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  <w:r w:rsidR="00E93BDA"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E93BDA" w:rsidRPr="00405FEB" w:rsidTr="00946317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内蒙古黄岗矿业有限责任公司黄岗铁矿III、IV采区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144F1D" w:rsidRDefault="00191052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50</w:t>
            </w:r>
            <w:r w:rsidR="00CA5484"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E93BDA" w:rsidRPr="00405FEB" w:rsidTr="00946317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内蒙古乌日尼图矿业有限责任公司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内蒙古自治区苏尼特左旗乌日尼图地区钼钨多金属地质勘探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144F1D" w:rsidRDefault="009B0CFC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14</w:t>
            </w:r>
            <w:r w:rsidR="00E93BDA" w:rsidRPr="00144F1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E93BDA" w:rsidRPr="00405FEB" w:rsidTr="00946317">
        <w:trPr>
          <w:trHeight w:val="7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锡林郭勒盟银泰矿业开发有限责任公司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内蒙古自治区镶黄旗那仁乌拉钨铋银多金属矿勘探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9B0CFC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E93BDA" w:rsidRPr="00405FEB" w:rsidTr="00946317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太仆寺旗华辉矿业有限责任公司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内蒙古自治区锡林郭勒盟太仆寺旗千斤沟多金属矿勘探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三氧化钨（68%）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C14B19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E93BDA" w:rsidRPr="00405FEB" w:rsidTr="00946317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赤峰市润泰矿产品经营有限责任公司巴林右旗小海清矿区铁锡钨矿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E93BDA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三氧化钨（69%） 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BDA" w:rsidRPr="00A56ACD" w:rsidRDefault="00C14B19" w:rsidP="00E93BDA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E93BDA" w:rsidRPr="00A56ACD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DA" w:rsidRPr="00A56ACD" w:rsidRDefault="00E93BDA" w:rsidP="00E93BDA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56ACD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</w:tbl>
    <w:p w:rsidR="00882B87" w:rsidRDefault="00882B87" w:rsidP="00E93BDA">
      <w:pPr>
        <w:ind w:leftChars="-405" w:left="-850"/>
      </w:pPr>
    </w:p>
    <w:sectPr w:rsidR="00882B87" w:rsidSect="00E93BDA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77" w:rsidRDefault="00737777" w:rsidP="002C047B">
      <w:r>
        <w:separator/>
      </w:r>
    </w:p>
  </w:endnote>
  <w:endnote w:type="continuationSeparator" w:id="1">
    <w:p w:rsidR="00737777" w:rsidRDefault="00737777" w:rsidP="002C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77" w:rsidRDefault="00737777" w:rsidP="002C047B">
      <w:r>
        <w:separator/>
      </w:r>
    </w:p>
  </w:footnote>
  <w:footnote w:type="continuationSeparator" w:id="1">
    <w:p w:rsidR="00737777" w:rsidRDefault="00737777" w:rsidP="002C0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BDA"/>
    <w:rsid w:val="00144F1D"/>
    <w:rsid w:val="00191052"/>
    <w:rsid w:val="002C047B"/>
    <w:rsid w:val="002D4182"/>
    <w:rsid w:val="003236CB"/>
    <w:rsid w:val="0062440B"/>
    <w:rsid w:val="00737777"/>
    <w:rsid w:val="00760740"/>
    <w:rsid w:val="00882B87"/>
    <w:rsid w:val="00946317"/>
    <w:rsid w:val="009B0CFC"/>
    <w:rsid w:val="00A56ACD"/>
    <w:rsid w:val="00C14B19"/>
    <w:rsid w:val="00CA5484"/>
    <w:rsid w:val="00E51875"/>
    <w:rsid w:val="00E93BDA"/>
    <w:rsid w:val="00FE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刘敏:</dc:creator>
  <cp:lastModifiedBy>刘敏:起草</cp:lastModifiedBy>
  <cp:revision>11</cp:revision>
  <dcterms:created xsi:type="dcterms:W3CDTF">2019-11-30T09:43:00Z</dcterms:created>
  <dcterms:modified xsi:type="dcterms:W3CDTF">2019-12-23T03:32:00Z</dcterms:modified>
</cp:coreProperties>
</file>