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E46" w:rsidRDefault="00AC1E46" w:rsidP="00AC1E46">
      <w:pPr>
        <w:spacing w:afterLines="50" w:after="156"/>
        <w:rPr>
          <w:rFonts w:ascii="黑体" w:eastAsia="黑体" w:hint="eastAsia"/>
          <w:sz w:val="32"/>
          <w:szCs w:val="32"/>
        </w:rPr>
      </w:pPr>
      <w:bookmarkStart w:id="0" w:name="_GoBack"/>
      <w:bookmarkEnd w:id="0"/>
      <w:r w:rsidRPr="002B29B5">
        <w:rPr>
          <w:rFonts w:ascii="黑体" w:eastAsia="黑体" w:hint="eastAsia"/>
          <w:sz w:val="32"/>
          <w:szCs w:val="32"/>
        </w:rPr>
        <w:t>附件</w:t>
      </w:r>
    </w:p>
    <w:p w:rsidR="00AC1E46" w:rsidRDefault="00AC1E46" w:rsidP="00AC1E46">
      <w:pPr>
        <w:spacing w:line="700" w:lineRule="exact"/>
        <w:jc w:val="center"/>
        <w:rPr>
          <w:rFonts w:ascii="方正小标宋_GBK" w:eastAsia="方正小标宋_GBK" w:hint="eastAsia"/>
          <w:sz w:val="44"/>
          <w:szCs w:val="44"/>
        </w:rPr>
      </w:pPr>
      <w:r>
        <w:rPr>
          <w:rFonts w:ascii="方正小标宋_GBK" w:eastAsia="方正小标宋_GBK" w:hint="eastAsia"/>
          <w:sz w:val="44"/>
          <w:szCs w:val="44"/>
        </w:rPr>
        <w:t>4</w:t>
      </w:r>
      <w:r w:rsidRPr="00A574EF">
        <w:rPr>
          <w:rFonts w:ascii="方正小标宋_GBK" w:eastAsia="方正小标宋_GBK" w:hint="eastAsia"/>
          <w:sz w:val="44"/>
          <w:szCs w:val="44"/>
        </w:rPr>
        <w:t>个通过审查的矿山地质环境保护</w:t>
      </w:r>
    </w:p>
    <w:p w:rsidR="00AC1E46" w:rsidRDefault="00AC1E46" w:rsidP="00AC1E46">
      <w:pPr>
        <w:spacing w:line="700" w:lineRule="exact"/>
        <w:jc w:val="center"/>
        <w:rPr>
          <w:rFonts w:ascii="方正小标宋_GBK" w:eastAsia="方正小标宋_GBK" w:hint="eastAsia"/>
          <w:sz w:val="44"/>
          <w:szCs w:val="44"/>
        </w:rPr>
      </w:pPr>
      <w:r w:rsidRPr="00A574EF">
        <w:rPr>
          <w:rFonts w:ascii="方正小标宋_GBK" w:eastAsia="方正小标宋_GBK" w:hint="eastAsia"/>
          <w:sz w:val="44"/>
          <w:szCs w:val="44"/>
        </w:rPr>
        <w:t>与土地复垦方案名</w:t>
      </w:r>
      <w:r w:rsidRPr="00C82066">
        <w:rPr>
          <w:rFonts w:ascii="方正小标宋_GBK" w:eastAsia="方正小标宋_GBK" w:hint="eastAsia"/>
          <w:sz w:val="44"/>
          <w:szCs w:val="44"/>
        </w:rPr>
        <w:t>单</w:t>
      </w:r>
    </w:p>
    <w:p w:rsidR="00AC1E46" w:rsidRPr="00A574EF" w:rsidRDefault="00AC1E46" w:rsidP="00AC1E46">
      <w:pPr>
        <w:spacing w:line="700" w:lineRule="exact"/>
        <w:jc w:val="center"/>
        <w:rPr>
          <w:rFonts w:ascii="方正小标宋_GBK" w:eastAsia="方正小标宋_GBK" w:hint="eastAsia"/>
          <w:sz w:val="44"/>
          <w:szCs w:val="44"/>
        </w:rPr>
      </w:pPr>
    </w:p>
    <w:p w:rsidR="00AC1E46" w:rsidRDefault="00AC1E46" w:rsidP="00AC1E46">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7471"/>
      </w:tblGrid>
      <w:tr w:rsidR="00AC1E46" w:rsidRPr="003667FC" w:rsidTr="008F308A">
        <w:tc>
          <w:tcPr>
            <w:tcW w:w="1051" w:type="dxa"/>
            <w:vAlign w:val="center"/>
          </w:tcPr>
          <w:p w:rsidR="00AC1E46" w:rsidRPr="003667FC" w:rsidRDefault="00AC1E46" w:rsidP="008F308A">
            <w:pPr>
              <w:jc w:val="center"/>
              <w:rPr>
                <w:rFonts w:eastAsia="仿宋_GB2312"/>
                <w:sz w:val="32"/>
                <w:szCs w:val="32"/>
              </w:rPr>
            </w:pPr>
            <w:r w:rsidRPr="003667FC">
              <w:rPr>
                <w:rFonts w:eastAsia="仿宋_GB2312" w:hAnsi="仿宋_GB2312"/>
                <w:sz w:val="32"/>
                <w:szCs w:val="32"/>
              </w:rPr>
              <w:t>序号</w:t>
            </w:r>
          </w:p>
        </w:tc>
        <w:tc>
          <w:tcPr>
            <w:tcW w:w="7471" w:type="dxa"/>
            <w:vAlign w:val="center"/>
          </w:tcPr>
          <w:p w:rsidR="00AC1E46" w:rsidRPr="003667FC" w:rsidRDefault="00AC1E46" w:rsidP="008F308A">
            <w:pPr>
              <w:jc w:val="center"/>
              <w:rPr>
                <w:rFonts w:eastAsia="仿宋_GB2312"/>
                <w:sz w:val="32"/>
                <w:szCs w:val="32"/>
              </w:rPr>
            </w:pPr>
            <w:r w:rsidRPr="003667FC">
              <w:rPr>
                <w:rFonts w:eastAsia="仿宋_GB2312" w:hAnsi="仿宋_GB2312"/>
                <w:sz w:val="32"/>
                <w:szCs w:val="32"/>
              </w:rPr>
              <w:t>方案名称</w:t>
            </w:r>
          </w:p>
        </w:tc>
      </w:tr>
      <w:tr w:rsidR="00AC1E46" w:rsidRPr="003667FC" w:rsidTr="008F308A">
        <w:tc>
          <w:tcPr>
            <w:tcW w:w="1051" w:type="dxa"/>
            <w:vAlign w:val="center"/>
          </w:tcPr>
          <w:p w:rsidR="00AC1E46" w:rsidRDefault="00AC1E46" w:rsidP="008F308A">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p>
        </w:tc>
        <w:tc>
          <w:tcPr>
            <w:tcW w:w="7471" w:type="dxa"/>
            <w:vAlign w:val="center"/>
          </w:tcPr>
          <w:p w:rsidR="00AC1E46" w:rsidRPr="003245E6" w:rsidRDefault="00AC1E46" w:rsidP="008F308A">
            <w:pPr>
              <w:rPr>
                <w:rFonts w:ascii="仿宋_GB2312" w:eastAsia="仿宋_GB2312" w:hAnsi="宋体" w:hint="eastAsia"/>
                <w:sz w:val="32"/>
                <w:szCs w:val="32"/>
              </w:rPr>
            </w:pPr>
            <w:r w:rsidRPr="003245E6">
              <w:rPr>
                <w:rFonts w:ascii="仿宋_GB2312" w:eastAsia="仿宋_GB2312" w:hAnsi="宋体" w:hint="eastAsia"/>
                <w:sz w:val="32"/>
                <w:szCs w:val="32"/>
              </w:rPr>
              <w:t>河南龙宇能源股份有限公司车集煤矿矿山地质环境保护与土地复垦方案</w:t>
            </w:r>
          </w:p>
        </w:tc>
      </w:tr>
      <w:tr w:rsidR="00AC1E46" w:rsidRPr="003667FC" w:rsidTr="008F308A">
        <w:tc>
          <w:tcPr>
            <w:tcW w:w="1051" w:type="dxa"/>
            <w:vAlign w:val="center"/>
          </w:tcPr>
          <w:p w:rsidR="00AC1E46" w:rsidRDefault="00AC1E46" w:rsidP="008F308A">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p>
        </w:tc>
        <w:tc>
          <w:tcPr>
            <w:tcW w:w="7471" w:type="dxa"/>
            <w:vAlign w:val="center"/>
          </w:tcPr>
          <w:p w:rsidR="00AC1E46" w:rsidRPr="003245E6" w:rsidRDefault="00AC1E46" w:rsidP="008F308A">
            <w:pPr>
              <w:rPr>
                <w:rFonts w:ascii="仿宋_GB2312" w:eastAsia="仿宋_GB2312" w:hAnsi="宋体" w:hint="eastAsia"/>
                <w:sz w:val="32"/>
                <w:szCs w:val="32"/>
              </w:rPr>
            </w:pPr>
            <w:r w:rsidRPr="003245E6">
              <w:rPr>
                <w:rFonts w:ascii="仿宋_GB2312" w:eastAsia="仿宋_GB2312" w:hAnsi="宋体" w:hint="eastAsia"/>
                <w:sz w:val="32"/>
                <w:szCs w:val="32"/>
              </w:rPr>
              <w:t>河南龙宇能源股份有限公司陈四楼煤矿矿山地质环</w:t>
            </w:r>
            <w:r>
              <w:rPr>
                <w:rFonts w:ascii="仿宋_GB2312" w:eastAsia="仿宋_GB2312" w:hAnsi="宋体" w:hint="eastAsia"/>
                <w:sz w:val="32"/>
                <w:szCs w:val="32"/>
              </w:rPr>
              <w:t>境</w:t>
            </w:r>
            <w:r w:rsidRPr="003245E6">
              <w:rPr>
                <w:rFonts w:ascii="仿宋_GB2312" w:eastAsia="仿宋_GB2312" w:hAnsi="宋体" w:hint="eastAsia"/>
                <w:sz w:val="32"/>
                <w:szCs w:val="32"/>
              </w:rPr>
              <w:t>保护与土地复垦方案</w:t>
            </w:r>
          </w:p>
        </w:tc>
      </w:tr>
      <w:tr w:rsidR="00AC1E46" w:rsidRPr="003667FC" w:rsidTr="008F308A">
        <w:tc>
          <w:tcPr>
            <w:tcW w:w="1051" w:type="dxa"/>
            <w:vAlign w:val="center"/>
          </w:tcPr>
          <w:p w:rsidR="00AC1E46" w:rsidRDefault="00AC1E46" w:rsidP="008F308A">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w:p>
        </w:tc>
        <w:tc>
          <w:tcPr>
            <w:tcW w:w="7471" w:type="dxa"/>
            <w:vAlign w:val="center"/>
          </w:tcPr>
          <w:p w:rsidR="00AC1E46" w:rsidRPr="003245E6" w:rsidRDefault="00AC1E46" w:rsidP="008F308A">
            <w:pPr>
              <w:rPr>
                <w:rFonts w:ascii="仿宋_GB2312" w:eastAsia="仿宋_GB2312" w:hAnsi="宋体" w:hint="eastAsia"/>
                <w:sz w:val="32"/>
                <w:szCs w:val="32"/>
              </w:rPr>
            </w:pPr>
            <w:r w:rsidRPr="003245E6">
              <w:rPr>
                <w:rFonts w:ascii="仿宋_GB2312" w:eastAsia="仿宋_GB2312" w:hAnsi="宋体" w:hint="eastAsia"/>
                <w:sz w:val="32"/>
                <w:szCs w:val="32"/>
              </w:rPr>
              <w:t>甘肃万胜矿业有限公司甜水堡煤矿二号井矿山地质环境保护与土地复垦方案</w:t>
            </w:r>
          </w:p>
        </w:tc>
      </w:tr>
      <w:tr w:rsidR="00AC1E46" w:rsidRPr="003667FC" w:rsidTr="008F308A">
        <w:tc>
          <w:tcPr>
            <w:tcW w:w="1051" w:type="dxa"/>
            <w:vAlign w:val="center"/>
          </w:tcPr>
          <w:p w:rsidR="00AC1E46" w:rsidRDefault="00AC1E46" w:rsidP="008F308A">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w:t>
            </w:r>
          </w:p>
        </w:tc>
        <w:tc>
          <w:tcPr>
            <w:tcW w:w="7471" w:type="dxa"/>
            <w:vAlign w:val="center"/>
          </w:tcPr>
          <w:p w:rsidR="00AC1E46" w:rsidRPr="003245E6" w:rsidRDefault="00AC1E46" w:rsidP="008F308A">
            <w:pPr>
              <w:rPr>
                <w:rFonts w:ascii="仿宋_GB2312" w:eastAsia="仿宋_GB2312" w:hAnsi="宋体" w:hint="eastAsia"/>
                <w:sz w:val="32"/>
                <w:szCs w:val="32"/>
              </w:rPr>
            </w:pPr>
            <w:r w:rsidRPr="003245E6">
              <w:rPr>
                <w:rFonts w:ascii="仿宋_GB2312" w:eastAsia="仿宋_GB2312" w:hAnsi="宋体" w:hint="eastAsia"/>
                <w:sz w:val="32"/>
                <w:szCs w:val="32"/>
              </w:rPr>
              <w:t>冀中能源峰峰集团有限公司邯郸宝峰矿业九龙矿矿山地质环境保护与土地复垦方案</w:t>
            </w:r>
          </w:p>
        </w:tc>
      </w:tr>
    </w:tbl>
    <w:p w:rsidR="00D45D17" w:rsidRPr="00AC1E46" w:rsidRDefault="00D45D17"/>
    <w:sectPr w:rsidR="00D45D17" w:rsidRPr="00AC1E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128" w:rsidRDefault="00FB0128" w:rsidP="00AC1E46">
      <w:r>
        <w:separator/>
      </w:r>
    </w:p>
  </w:endnote>
  <w:endnote w:type="continuationSeparator" w:id="0">
    <w:p w:rsidR="00FB0128" w:rsidRDefault="00FB0128" w:rsidP="00AC1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128" w:rsidRDefault="00FB0128" w:rsidP="00AC1E46">
      <w:r>
        <w:separator/>
      </w:r>
    </w:p>
  </w:footnote>
  <w:footnote w:type="continuationSeparator" w:id="0">
    <w:p w:rsidR="00FB0128" w:rsidRDefault="00FB0128" w:rsidP="00AC1E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E46"/>
    <w:rsid w:val="00AC1E46"/>
    <w:rsid w:val="00D45D17"/>
    <w:rsid w:val="00FB0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E4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 Char Char"/>
    <w:basedOn w:val="a"/>
    <w:rsid w:val="00AC1E46"/>
    <w:pPr>
      <w:ind w:firstLineChars="200" w:firstLine="200"/>
    </w:pPr>
  </w:style>
  <w:style w:type="paragraph" w:styleId="a3">
    <w:name w:val="header"/>
    <w:basedOn w:val="a"/>
    <w:link w:val="Char"/>
    <w:uiPriority w:val="99"/>
    <w:unhideWhenUsed/>
    <w:rsid w:val="00AC1E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C1E46"/>
    <w:rPr>
      <w:rFonts w:ascii="Times New Roman" w:eastAsia="宋体" w:hAnsi="Times New Roman" w:cs="Times New Roman"/>
      <w:sz w:val="18"/>
      <w:szCs w:val="18"/>
    </w:rPr>
  </w:style>
  <w:style w:type="paragraph" w:styleId="a4">
    <w:name w:val="footer"/>
    <w:basedOn w:val="a"/>
    <w:link w:val="Char0"/>
    <w:uiPriority w:val="99"/>
    <w:unhideWhenUsed/>
    <w:rsid w:val="00AC1E46"/>
    <w:pPr>
      <w:tabs>
        <w:tab w:val="center" w:pos="4153"/>
        <w:tab w:val="right" w:pos="8306"/>
      </w:tabs>
      <w:snapToGrid w:val="0"/>
      <w:jc w:val="left"/>
    </w:pPr>
    <w:rPr>
      <w:sz w:val="18"/>
      <w:szCs w:val="18"/>
    </w:rPr>
  </w:style>
  <w:style w:type="character" w:customStyle="1" w:styleId="Char0">
    <w:name w:val="页脚 Char"/>
    <w:basedOn w:val="a0"/>
    <w:link w:val="a4"/>
    <w:uiPriority w:val="99"/>
    <w:rsid w:val="00AC1E4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E4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 Char Char"/>
    <w:basedOn w:val="a"/>
    <w:rsid w:val="00AC1E46"/>
    <w:pPr>
      <w:ind w:firstLineChars="200" w:firstLine="200"/>
    </w:pPr>
  </w:style>
  <w:style w:type="paragraph" w:styleId="a3">
    <w:name w:val="header"/>
    <w:basedOn w:val="a"/>
    <w:link w:val="Char"/>
    <w:uiPriority w:val="99"/>
    <w:unhideWhenUsed/>
    <w:rsid w:val="00AC1E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C1E46"/>
    <w:rPr>
      <w:rFonts w:ascii="Times New Roman" w:eastAsia="宋体" w:hAnsi="Times New Roman" w:cs="Times New Roman"/>
      <w:sz w:val="18"/>
      <w:szCs w:val="18"/>
    </w:rPr>
  </w:style>
  <w:style w:type="paragraph" w:styleId="a4">
    <w:name w:val="footer"/>
    <w:basedOn w:val="a"/>
    <w:link w:val="Char0"/>
    <w:uiPriority w:val="99"/>
    <w:unhideWhenUsed/>
    <w:rsid w:val="00AC1E46"/>
    <w:pPr>
      <w:tabs>
        <w:tab w:val="center" w:pos="4153"/>
        <w:tab w:val="right" w:pos="8306"/>
      </w:tabs>
      <w:snapToGrid w:val="0"/>
      <w:jc w:val="left"/>
    </w:pPr>
    <w:rPr>
      <w:sz w:val="18"/>
      <w:szCs w:val="18"/>
    </w:rPr>
  </w:style>
  <w:style w:type="character" w:customStyle="1" w:styleId="Char0">
    <w:name w:val="页脚 Char"/>
    <w:basedOn w:val="a0"/>
    <w:link w:val="a4"/>
    <w:uiPriority w:val="99"/>
    <w:rsid w:val="00AC1E4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Words>
  <Characters>161</Characters>
  <Application>Microsoft Office Word</Application>
  <DocSecurity>0</DocSecurity>
  <Lines>1</Lines>
  <Paragraphs>1</Paragraphs>
  <ScaleCrop>false</ScaleCrop>
  <Company/>
  <LinksUpToDate>false</LinksUpToDate>
  <CharactersWithSpaces>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陈卉(承办人办理)</dc:creator>
  <cp:lastModifiedBy>陈卉(承办人办理)</cp:lastModifiedBy>
  <cp:revision>1</cp:revision>
  <dcterms:created xsi:type="dcterms:W3CDTF">2019-04-09T08:06:00Z</dcterms:created>
  <dcterms:modified xsi:type="dcterms:W3CDTF">2019-04-09T08:06:00Z</dcterms:modified>
</cp:coreProperties>
</file>