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149E" w14:textId="77C1B627" w:rsidR="00F11CA3" w:rsidRDefault="00F11CA3" w:rsidP="00EB437C">
      <w:pPr>
        <w:jc w:val="center"/>
        <w:rPr>
          <w:rFonts w:ascii="方正小标宋简体" w:eastAsia="方正小标宋简体"/>
          <w:sz w:val="44"/>
          <w:szCs w:val="44"/>
        </w:rPr>
      </w:pPr>
      <w:r>
        <w:rPr>
          <w:rFonts w:ascii="方正小标宋简体" w:eastAsia="方正小标宋简体" w:hint="eastAsia"/>
          <w:sz w:val="44"/>
          <w:szCs w:val="44"/>
        </w:rPr>
        <w:t>内蒙古自治区</w:t>
      </w:r>
      <w:r w:rsidR="00EB437C" w:rsidRPr="00EB437C">
        <w:rPr>
          <w:rFonts w:ascii="方正小标宋简体" w:eastAsia="方正小标宋简体" w:hint="eastAsia"/>
          <w:sz w:val="44"/>
          <w:szCs w:val="44"/>
        </w:rPr>
        <w:t>区域地质灾害危险性评估</w:t>
      </w:r>
    </w:p>
    <w:p w14:paraId="6C0AF426" w14:textId="77777777" w:rsidR="00975A20" w:rsidRDefault="00F11CA3" w:rsidP="00EB437C">
      <w:pPr>
        <w:jc w:val="center"/>
        <w:rPr>
          <w:rFonts w:ascii="方正小标宋简体" w:eastAsia="方正小标宋简体"/>
          <w:sz w:val="44"/>
          <w:szCs w:val="44"/>
        </w:rPr>
      </w:pPr>
      <w:r>
        <w:rPr>
          <w:rFonts w:ascii="方正小标宋简体" w:eastAsia="方正小标宋简体" w:hint="eastAsia"/>
          <w:sz w:val="44"/>
          <w:szCs w:val="44"/>
        </w:rPr>
        <w:t>成果</w:t>
      </w:r>
      <w:r w:rsidR="00EB437C" w:rsidRPr="00EB437C">
        <w:rPr>
          <w:rFonts w:ascii="方正小标宋简体" w:eastAsia="方正小标宋简体" w:hint="eastAsia"/>
          <w:sz w:val="44"/>
          <w:szCs w:val="44"/>
        </w:rPr>
        <w:t>应用指南</w:t>
      </w:r>
    </w:p>
    <w:p w14:paraId="2B7D7972" w14:textId="77777777" w:rsidR="001C4B6D" w:rsidRPr="00E10642" w:rsidRDefault="001C4B6D" w:rsidP="00EB437C">
      <w:pPr>
        <w:ind w:firstLineChars="200" w:firstLine="640"/>
        <w:rPr>
          <w:rFonts w:ascii="黑体" w:eastAsia="黑体" w:hAnsi="黑体" w:cs="仿宋"/>
          <w:color w:val="000000"/>
          <w:sz w:val="32"/>
          <w:szCs w:val="32"/>
        </w:rPr>
      </w:pPr>
      <w:r w:rsidRPr="00E10642">
        <w:rPr>
          <w:rFonts w:ascii="黑体" w:eastAsia="黑体" w:hAnsi="黑体" w:cs="仿宋" w:hint="eastAsia"/>
          <w:color w:val="000000"/>
          <w:sz w:val="32"/>
          <w:szCs w:val="32"/>
        </w:rPr>
        <w:t>一、适用范围</w:t>
      </w:r>
    </w:p>
    <w:p w14:paraId="07A8C6E3" w14:textId="77777777" w:rsidR="0052160E" w:rsidRDefault="00096802" w:rsidP="003152CE">
      <w:pPr>
        <w:ind w:firstLineChars="200" w:firstLine="640"/>
        <w:rPr>
          <w:rFonts w:ascii="仿宋_GB2312" w:eastAsia="仿宋_GB2312" w:hAnsi="仿宋" w:cs="仿宋"/>
          <w:color w:val="000000"/>
          <w:sz w:val="32"/>
          <w:szCs w:val="32"/>
        </w:rPr>
      </w:pPr>
      <w:r w:rsidRPr="00992227">
        <w:rPr>
          <w:rFonts w:ascii="仿宋_GB2312" w:eastAsia="仿宋_GB2312" w:hAnsi="仿宋" w:cs="仿宋" w:hint="eastAsia"/>
          <w:color w:val="000000"/>
          <w:sz w:val="32"/>
          <w:szCs w:val="32"/>
        </w:rPr>
        <w:t>位于99个</w:t>
      </w:r>
      <w:r w:rsidR="00F07115">
        <w:rPr>
          <w:rFonts w:ascii="仿宋_GB2312" w:eastAsia="仿宋_GB2312" w:hAnsi="仿宋" w:cs="仿宋" w:hint="eastAsia"/>
          <w:color w:val="000000"/>
          <w:sz w:val="32"/>
          <w:szCs w:val="32"/>
        </w:rPr>
        <w:t>需要</w:t>
      </w:r>
      <w:r w:rsidRPr="00992227">
        <w:rPr>
          <w:rFonts w:ascii="仿宋_GB2312" w:eastAsia="仿宋_GB2312" w:hAnsi="仿宋" w:cs="仿宋" w:hint="eastAsia"/>
          <w:color w:val="000000"/>
          <w:sz w:val="32"/>
          <w:szCs w:val="32"/>
        </w:rPr>
        <w:t>开展区域地质灾害危险性评估</w:t>
      </w:r>
      <w:r w:rsidR="00F07115">
        <w:rPr>
          <w:rFonts w:ascii="仿宋_GB2312" w:eastAsia="仿宋_GB2312" w:hAnsi="仿宋" w:cs="仿宋" w:hint="eastAsia"/>
          <w:color w:val="000000"/>
          <w:sz w:val="32"/>
          <w:szCs w:val="32"/>
        </w:rPr>
        <w:t>的</w:t>
      </w:r>
      <w:r w:rsidRPr="00992227">
        <w:rPr>
          <w:rFonts w:ascii="仿宋_GB2312" w:eastAsia="仿宋_GB2312" w:hAnsi="仿宋" w:cs="仿宋" w:hint="eastAsia"/>
          <w:color w:val="000000"/>
          <w:sz w:val="32"/>
          <w:szCs w:val="32"/>
        </w:rPr>
        <w:t>开发区</w:t>
      </w:r>
      <w:r w:rsidR="00B84F9E">
        <w:rPr>
          <w:rFonts w:ascii="仿宋_GB2312" w:eastAsia="仿宋_GB2312" w:hAnsi="仿宋" w:cs="仿宋" w:hint="eastAsia"/>
          <w:color w:val="000000"/>
          <w:sz w:val="32"/>
          <w:szCs w:val="32"/>
        </w:rPr>
        <w:t>区块</w:t>
      </w:r>
      <w:r w:rsidR="004A1EA9" w:rsidRPr="00992227">
        <w:rPr>
          <w:rFonts w:ascii="仿宋_GB2312" w:eastAsia="仿宋_GB2312" w:hAnsi="仿宋" w:cs="仿宋" w:hint="eastAsia"/>
          <w:color w:val="000000"/>
          <w:sz w:val="32"/>
          <w:szCs w:val="32"/>
        </w:rPr>
        <w:t>内</w:t>
      </w:r>
      <w:r w:rsidR="00B84F9E">
        <w:rPr>
          <w:rFonts w:ascii="仿宋_GB2312" w:eastAsia="仿宋_GB2312" w:hAnsi="仿宋" w:cs="仿宋" w:hint="eastAsia"/>
          <w:color w:val="000000"/>
          <w:sz w:val="32"/>
          <w:szCs w:val="32"/>
        </w:rPr>
        <w:t>，</w:t>
      </w:r>
      <w:r w:rsidR="004A1EA9" w:rsidRPr="00992227">
        <w:rPr>
          <w:rFonts w:ascii="仿宋_GB2312" w:eastAsia="仿宋_GB2312" w:hAnsi="仿宋" w:cs="仿宋" w:hint="eastAsia"/>
          <w:color w:val="000000"/>
          <w:sz w:val="32"/>
          <w:szCs w:val="32"/>
        </w:rPr>
        <w:t>除负面清单以外</w:t>
      </w:r>
      <w:r w:rsidR="00992227">
        <w:rPr>
          <w:rFonts w:ascii="仿宋_GB2312" w:eastAsia="仿宋_GB2312" w:hAnsi="仿宋" w:cs="仿宋" w:hint="eastAsia"/>
          <w:color w:val="000000"/>
          <w:sz w:val="32"/>
          <w:szCs w:val="32"/>
        </w:rPr>
        <w:t>的建设</w:t>
      </w:r>
      <w:r w:rsidR="004A1EA9" w:rsidRPr="00992227">
        <w:rPr>
          <w:rFonts w:ascii="仿宋_GB2312" w:eastAsia="仿宋_GB2312" w:hAnsi="仿宋" w:cs="仿宋" w:hint="eastAsia"/>
          <w:color w:val="000000"/>
          <w:sz w:val="32"/>
          <w:szCs w:val="32"/>
        </w:rPr>
        <w:t>项目，共享使用区域评估成果。</w:t>
      </w:r>
      <w:r w:rsidR="00F07115">
        <w:rPr>
          <w:rFonts w:ascii="仿宋_GB2312" w:eastAsia="仿宋_GB2312" w:hAnsi="仿宋" w:cs="仿宋" w:hint="eastAsia"/>
          <w:color w:val="000000"/>
          <w:sz w:val="32"/>
          <w:szCs w:val="32"/>
        </w:rPr>
        <w:t>（</w:t>
      </w:r>
      <w:r w:rsidR="00B84F9E">
        <w:rPr>
          <w:rFonts w:ascii="仿宋_GB2312" w:eastAsia="仿宋_GB2312" w:hAnsi="仿宋" w:cs="仿宋" w:hint="eastAsia"/>
          <w:color w:val="000000"/>
          <w:sz w:val="32"/>
          <w:szCs w:val="32"/>
        </w:rPr>
        <w:t>全区</w:t>
      </w:r>
      <w:r w:rsidR="00F07115">
        <w:rPr>
          <w:rFonts w:ascii="仿宋_GB2312" w:eastAsia="仿宋_GB2312" w:hAnsi="仿宋" w:cs="仿宋" w:hint="eastAsia"/>
          <w:color w:val="000000"/>
          <w:sz w:val="32"/>
          <w:szCs w:val="32"/>
        </w:rPr>
        <w:t>127个</w:t>
      </w:r>
      <w:r w:rsidR="005867E1">
        <w:rPr>
          <w:rFonts w:ascii="仿宋_GB2312" w:eastAsia="仿宋_GB2312" w:hAnsi="仿宋" w:cs="仿宋" w:hint="eastAsia"/>
          <w:color w:val="000000"/>
          <w:sz w:val="32"/>
          <w:szCs w:val="32"/>
        </w:rPr>
        <w:t>开发区</w:t>
      </w:r>
      <w:r w:rsidR="00F07115">
        <w:rPr>
          <w:rFonts w:ascii="仿宋_GB2312" w:eastAsia="仿宋_GB2312" w:hAnsi="仿宋" w:cs="仿宋" w:hint="eastAsia"/>
          <w:color w:val="000000"/>
          <w:sz w:val="32"/>
          <w:szCs w:val="32"/>
        </w:rPr>
        <w:t>区块中</w:t>
      </w:r>
      <w:r w:rsidR="00B84F9E">
        <w:rPr>
          <w:rFonts w:ascii="仿宋_GB2312" w:eastAsia="仿宋_GB2312" w:hAnsi="仿宋" w:cs="仿宋" w:hint="eastAsia"/>
          <w:color w:val="000000"/>
          <w:sz w:val="32"/>
          <w:szCs w:val="32"/>
        </w:rPr>
        <w:t>，</w:t>
      </w:r>
      <w:r w:rsidR="00F07115">
        <w:rPr>
          <w:rFonts w:ascii="仿宋_GB2312" w:eastAsia="仿宋_GB2312" w:hAnsi="仿宋" w:cs="仿宋" w:hint="eastAsia"/>
          <w:color w:val="000000"/>
          <w:sz w:val="32"/>
          <w:szCs w:val="32"/>
        </w:rPr>
        <w:t>99个</w:t>
      </w:r>
      <w:r w:rsidR="00B84F9E">
        <w:rPr>
          <w:rFonts w:ascii="仿宋_GB2312" w:eastAsia="仿宋_GB2312" w:hAnsi="仿宋" w:cs="仿宋" w:hint="eastAsia"/>
          <w:color w:val="000000"/>
          <w:sz w:val="32"/>
          <w:szCs w:val="32"/>
        </w:rPr>
        <w:t>区块</w:t>
      </w:r>
      <w:r w:rsidR="005C24F1">
        <w:rPr>
          <w:rFonts w:ascii="仿宋_GB2312" w:eastAsia="仿宋_GB2312" w:hAnsi="仿宋" w:cs="仿宋" w:hint="eastAsia"/>
          <w:color w:val="000000"/>
          <w:sz w:val="32"/>
          <w:szCs w:val="32"/>
        </w:rPr>
        <w:t>涉及</w:t>
      </w:r>
      <w:r w:rsidR="00F07115">
        <w:rPr>
          <w:rFonts w:ascii="仿宋_GB2312" w:eastAsia="仿宋_GB2312" w:hAnsi="仿宋" w:cs="仿宋" w:hint="eastAsia"/>
          <w:color w:val="000000"/>
          <w:sz w:val="32"/>
          <w:szCs w:val="32"/>
        </w:rPr>
        <w:t>地质灾害危险性评估，28个</w:t>
      </w:r>
      <w:r w:rsidR="00B84F9E">
        <w:rPr>
          <w:rFonts w:ascii="仿宋_GB2312" w:eastAsia="仿宋_GB2312" w:hAnsi="仿宋" w:cs="仿宋" w:hint="eastAsia"/>
          <w:color w:val="000000"/>
          <w:sz w:val="32"/>
          <w:szCs w:val="32"/>
        </w:rPr>
        <w:t>区块</w:t>
      </w:r>
      <w:r w:rsidR="00F07115">
        <w:rPr>
          <w:rFonts w:ascii="仿宋_GB2312" w:eastAsia="仿宋_GB2312" w:hAnsi="仿宋" w:cs="仿宋" w:hint="eastAsia"/>
          <w:color w:val="000000"/>
          <w:sz w:val="32"/>
          <w:szCs w:val="32"/>
        </w:rPr>
        <w:t>不</w:t>
      </w:r>
      <w:r w:rsidR="005C24F1">
        <w:rPr>
          <w:rFonts w:ascii="仿宋_GB2312" w:eastAsia="仿宋_GB2312" w:hAnsi="仿宋" w:cs="仿宋" w:hint="eastAsia"/>
          <w:color w:val="000000"/>
          <w:sz w:val="32"/>
          <w:szCs w:val="32"/>
        </w:rPr>
        <w:t>涉及</w:t>
      </w:r>
      <w:r w:rsidR="00B84F9E">
        <w:rPr>
          <w:rFonts w:ascii="仿宋_GB2312" w:eastAsia="仿宋_GB2312" w:hAnsi="仿宋" w:cs="仿宋" w:hint="eastAsia"/>
          <w:color w:val="000000"/>
          <w:sz w:val="32"/>
          <w:szCs w:val="32"/>
        </w:rPr>
        <w:t>地质灾害危险性评估。</w:t>
      </w:r>
      <w:r w:rsidR="00F07115">
        <w:rPr>
          <w:rFonts w:ascii="仿宋_GB2312" w:eastAsia="仿宋_GB2312" w:hAnsi="仿宋" w:cs="仿宋" w:hint="eastAsia"/>
          <w:color w:val="000000"/>
          <w:sz w:val="32"/>
          <w:szCs w:val="32"/>
        </w:rPr>
        <w:t>）</w:t>
      </w:r>
    </w:p>
    <w:p w14:paraId="70E295FA" w14:textId="77777777" w:rsidR="001C4B6D" w:rsidRPr="00E10642" w:rsidRDefault="001C4B6D" w:rsidP="00EB437C">
      <w:pPr>
        <w:ind w:firstLineChars="200" w:firstLine="640"/>
        <w:rPr>
          <w:rFonts w:ascii="黑体" w:eastAsia="黑体" w:hAnsi="黑体" w:cs="仿宋"/>
          <w:color w:val="000000"/>
          <w:sz w:val="32"/>
          <w:szCs w:val="32"/>
        </w:rPr>
      </w:pPr>
      <w:r w:rsidRPr="00E10642">
        <w:rPr>
          <w:rFonts w:ascii="黑体" w:eastAsia="黑体" w:hAnsi="黑体" w:cs="仿宋" w:hint="eastAsia"/>
          <w:color w:val="000000"/>
          <w:sz w:val="32"/>
          <w:szCs w:val="32"/>
        </w:rPr>
        <w:t>二、查询方式</w:t>
      </w:r>
    </w:p>
    <w:p w14:paraId="3FA09BC5" w14:textId="77777777" w:rsidR="00CD52A5" w:rsidRDefault="001C4B6D" w:rsidP="00EB437C">
      <w:pPr>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区域地质灾害危险性评估</w:t>
      </w:r>
      <w:r w:rsidR="00E47D2E">
        <w:rPr>
          <w:rFonts w:ascii="仿宋_GB2312" w:eastAsia="仿宋_GB2312" w:hAnsi="仿宋" w:cs="仿宋" w:hint="eastAsia"/>
          <w:color w:val="000000"/>
          <w:sz w:val="32"/>
          <w:szCs w:val="32"/>
        </w:rPr>
        <w:t>成果</w:t>
      </w:r>
      <w:r>
        <w:rPr>
          <w:rFonts w:ascii="仿宋_GB2312" w:eastAsia="仿宋_GB2312" w:hAnsi="仿宋" w:cs="仿宋" w:hint="eastAsia"/>
          <w:color w:val="000000"/>
          <w:sz w:val="32"/>
          <w:szCs w:val="32"/>
        </w:rPr>
        <w:t>可以在</w:t>
      </w:r>
      <w:r w:rsidR="00B84F9E">
        <w:rPr>
          <w:rFonts w:ascii="仿宋_GB2312" w:eastAsia="仿宋_GB2312" w:hAnsi="仿宋" w:cs="仿宋" w:hint="eastAsia"/>
          <w:color w:val="000000"/>
          <w:sz w:val="32"/>
          <w:szCs w:val="32"/>
        </w:rPr>
        <w:t>内蒙古</w:t>
      </w:r>
      <w:r>
        <w:rPr>
          <w:rFonts w:ascii="仿宋_GB2312" w:eastAsia="仿宋_GB2312" w:hAnsi="仿宋" w:cs="仿宋" w:hint="eastAsia"/>
          <w:color w:val="000000"/>
          <w:sz w:val="32"/>
          <w:szCs w:val="32"/>
        </w:rPr>
        <w:t>自治区人民政府和</w:t>
      </w:r>
      <w:r w:rsidR="00B84F9E">
        <w:rPr>
          <w:rFonts w:ascii="仿宋_GB2312" w:eastAsia="仿宋_GB2312" w:hAnsi="仿宋" w:cs="仿宋" w:hint="eastAsia"/>
          <w:color w:val="000000"/>
          <w:sz w:val="32"/>
          <w:szCs w:val="32"/>
        </w:rPr>
        <w:t>内蒙古</w:t>
      </w:r>
      <w:r>
        <w:rPr>
          <w:rFonts w:ascii="仿宋_GB2312" w:eastAsia="仿宋_GB2312" w:hAnsi="仿宋" w:cs="仿宋" w:hint="eastAsia"/>
          <w:color w:val="000000"/>
          <w:sz w:val="32"/>
          <w:szCs w:val="32"/>
        </w:rPr>
        <w:t>自治区自然资源厅</w:t>
      </w:r>
      <w:r w:rsidR="00493053">
        <w:rPr>
          <w:rFonts w:ascii="仿宋_GB2312" w:eastAsia="仿宋_GB2312" w:hAnsi="仿宋" w:cs="仿宋" w:hint="eastAsia"/>
          <w:color w:val="000000"/>
          <w:sz w:val="32"/>
          <w:szCs w:val="32"/>
        </w:rPr>
        <w:t>门户网</w:t>
      </w:r>
      <w:r w:rsidR="00B84F9E">
        <w:rPr>
          <w:rFonts w:ascii="仿宋_GB2312" w:eastAsia="仿宋_GB2312" w:hAnsi="仿宋" w:cs="仿宋" w:hint="eastAsia"/>
          <w:color w:val="000000"/>
          <w:sz w:val="32"/>
          <w:szCs w:val="32"/>
        </w:rPr>
        <w:t>站</w:t>
      </w:r>
      <w:r>
        <w:rPr>
          <w:rFonts w:ascii="仿宋_GB2312" w:eastAsia="仿宋_GB2312" w:hAnsi="仿宋" w:cs="仿宋" w:hint="eastAsia"/>
          <w:color w:val="000000"/>
          <w:sz w:val="32"/>
          <w:szCs w:val="32"/>
        </w:rPr>
        <w:t>统一查询。具体查询路径如下：</w:t>
      </w:r>
    </w:p>
    <w:p w14:paraId="0F84A977" w14:textId="77777777" w:rsidR="001C4B6D" w:rsidRDefault="001C4B6D" w:rsidP="001C4B6D">
      <w:pPr>
        <w:ind w:firstLineChars="200" w:firstLine="640"/>
        <w:rPr>
          <w:rFonts w:ascii="仿宋_GB2312" w:eastAsia="仿宋_GB2312"/>
          <w:sz w:val="32"/>
          <w:szCs w:val="32"/>
        </w:rPr>
      </w:pPr>
      <w:r>
        <w:rPr>
          <w:rFonts w:ascii="仿宋_GB2312" w:eastAsia="仿宋_GB2312" w:hint="eastAsia"/>
          <w:sz w:val="32"/>
          <w:szCs w:val="32"/>
        </w:rPr>
        <w:t>1.内蒙古自治区人民政府</w:t>
      </w:r>
      <w:r w:rsidR="00B84F9E">
        <w:rPr>
          <w:rFonts w:ascii="仿宋_GB2312" w:eastAsia="仿宋_GB2312" w:hAnsi="仿宋" w:cs="仿宋" w:hint="eastAsia"/>
          <w:color w:val="000000"/>
          <w:sz w:val="32"/>
          <w:szCs w:val="32"/>
        </w:rPr>
        <w:t>门户网站</w:t>
      </w:r>
      <w:r>
        <w:rPr>
          <w:rFonts w:ascii="仿宋_GB2312" w:eastAsia="仿宋_GB2312" w:hint="eastAsia"/>
          <w:sz w:val="32"/>
          <w:szCs w:val="32"/>
        </w:rPr>
        <w:t>中依次找到专题专栏、全区区域评估成果、地质灾害危险性评估，详细网址：https://www.nmg.gov.cn/ztzl/qypgcg/index.html。</w:t>
      </w:r>
    </w:p>
    <w:p w14:paraId="6F65E5FC" w14:textId="77777777" w:rsidR="001C4B6D" w:rsidRDefault="001C4B6D" w:rsidP="001C4B6D">
      <w:pPr>
        <w:ind w:firstLineChars="200" w:firstLine="640"/>
        <w:rPr>
          <w:rFonts w:ascii="仿宋_GB2312" w:eastAsia="仿宋_GB2312"/>
          <w:sz w:val="32"/>
          <w:szCs w:val="32"/>
        </w:rPr>
      </w:pPr>
      <w:r>
        <w:rPr>
          <w:rFonts w:ascii="仿宋_GB2312" w:eastAsia="仿宋_GB2312" w:hint="eastAsia"/>
          <w:sz w:val="32"/>
          <w:szCs w:val="32"/>
        </w:rPr>
        <w:t>2.内蒙古自治区自然资源厅</w:t>
      </w:r>
      <w:r w:rsidR="00B84F9E">
        <w:rPr>
          <w:rFonts w:ascii="仿宋_GB2312" w:eastAsia="仿宋_GB2312" w:hAnsi="仿宋" w:cs="仿宋" w:hint="eastAsia"/>
          <w:color w:val="000000"/>
          <w:sz w:val="32"/>
          <w:szCs w:val="32"/>
        </w:rPr>
        <w:t>门户网站</w:t>
      </w:r>
      <w:r>
        <w:rPr>
          <w:rFonts w:ascii="仿宋_GB2312" w:eastAsia="仿宋_GB2312" w:hint="eastAsia"/>
          <w:sz w:val="32"/>
          <w:szCs w:val="32"/>
        </w:rPr>
        <w:t>上依次</w:t>
      </w:r>
      <w:r w:rsidR="00B84F9E">
        <w:rPr>
          <w:rFonts w:ascii="仿宋_GB2312" w:eastAsia="仿宋_GB2312" w:hint="eastAsia"/>
          <w:sz w:val="32"/>
          <w:szCs w:val="32"/>
        </w:rPr>
        <w:t>找到</w:t>
      </w:r>
      <w:r>
        <w:rPr>
          <w:rFonts w:ascii="仿宋_GB2312" w:eastAsia="仿宋_GB2312" w:hint="eastAsia"/>
          <w:sz w:val="32"/>
          <w:szCs w:val="32"/>
        </w:rPr>
        <w:t>政务公开、公示公开、区域地质灾害危险性评估，详细网址：</w:t>
      </w:r>
      <w:r w:rsidR="00604B8A" w:rsidRPr="00604B8A">
        <w:rPr>
          <w:rFonts w:ascii="仿宋_GB2312" w:eastAsia="仿宋_GB2312"/>
          <w:sz w:val="32"/>
          <w:szCs w:val="32"/>
        </w:rPr>
        <w:t>http://zrzy.nmg.gov.cn/zwgk/gsgg/qydzzhwxxpg/</w:t>
      </w:r>
      <w:r>
        <w:rPr>
          <w:rFonts w:ascii="仿宋_GB2312" w:eastAsia="仿宋_GB2312" w:hint="eastAsia"/>
          <w:sz w:val="32"/>
          <w:szCs w:val="32"/>
        </w:rPr>
        <w:t>。</w:t>
      </w:r>
    </w:p>
    <w:p w14:paraId="3334F7BF" w14:textId="77777777" w:rsidR="00E10642" w:rsidRPr="00E10642" w:rsidRDefault="001C4B6D" w:rsidP="00E10642">
      <w:pPr>
        <w:ind w:firstLineChars="200" w:firstLine="640"/>
        <w:rPr>
          <w:rFonts w:ascii="黑体" w:eastAsia="黑体" w:hAnsi="黑体"/>
          <w:sz w:val="32"/>
          <w:szCs w:val="32"/>
        </w:rPr>
      </w:pPr>
      <w:r w:rsidRPr="00E10642">
        <w:rPr>
          <w:rFonts w:ascii="黑体" w:eastAsia="黑体" w:hAnsi="黑体" w:hint="eastAsia"/>
          <w:sz w:val="32"/>
          <w:szCs w:val="32"/>
        </w:rPr>
        <w:t>三、</w:t>
      </w:r>
      <w:r w:rsidR="00E10642" w:rsidRPr="00E10642">
        <w:rPr>
          <w:rFonts w:ascii="黑体" w:eastAsia="黑体" w:hAnsi="黑体" w:hint="eastAsia"/>
          <w:sz w:val="32"/>
          <w:szCs w:val="32"/>
        </w:rPr>
        <w:t>使用</w:t>
      </w:r>
      <w:r w:rsidR="003152CE">
        <w:rPr>
          <w:rFonts w:ascii="黑体" w:eastAsia="黑体" w:hAnsi="黑体" w:hint="eastAsia"/>
          <w:sz w:val="32"/>
          <w:szCs w:val="32"/>
        </w:rPr>
        <w:t>方法</w:t>
      </w:r>
    </w:p>
    <w:p w14:paraId="12113654" w14:textId="77777777" w:rsidR="009E1D65" w:rsidRDefault="009E1D65" w:rsidP="00E10642">
      <w:pPr>
        <w:ind w:firstLineChars="200" w:firstLine="640"/>
        <w:rPr>
          <w:rFonts w:ascii="仿宋_GB2312" w:eastAsia="仿宋_GB2312" w:hAnsi="仿宋" w:cs="仿宋"/>
          <w:color w:val="000000"/>
          <w:sz w:val="32"/>
          <w:szCs w:val="32"/>
        </w:rPr>
      </w:pPr>
      <w:r w:rsidRPr="00992227">
        <w:rPr>
          <w:rFonts w:ascii="仿宋_GB2312" w:eastAsia="仿宋_GB2312" w:hAnsi="仿宋" w:cs="仿宋" w:hint="eastAsia"/>
          <w:color w:val="000000"/>
          <w:sz w:val="32"/>
          <w:szCs w:val="32"/>
        </w:rPr>
        <w:t>99个区域地质灾害危险性评估开发区</w:t>
      </w:r>
      <w:r>
        <w:rPr>
          <w:rFonts w:ascii="仿宋_GB2312" w:eastAsia="仿宋_GB2312" w:hAnsi="仿宋" w:cs="仿宋" w:hint="eastAsia"/>
          <w:color w:val="000000"/>
          <w:sz w:val="32"/>
          <w:szCs w:val="32"/>
        </w:rPr>
        <w:t>区块</w:t>
      </w:r>
      <w:r w:rsidRPr="00992227">
        <w:rPr>
          <w:rFonts w:ascii="仿宋_GB2312" w:eastAsia="仿宋_GB2312" w:hAnsi="仿宋" w:cs="仿宋" w:hint="eastAsia"/>
          <w:color w:val="000000"/>
          <w:sz w:val="32"/>
          <w:szCs w:val="32"/>
        </w:rPr>
        <w:t>内</w:t>
      </w:r>
      <w:r>
        <w:rPr>
          <w:rFonts w:ascii="仿宋_GB2312" w:eastAsia="仿宋_GB2312" w:hAnsi="仿宋" w:cs="仿宋" w:hint="eastAsia"/>
          <w:color w:val="000000"/>
          <w:sz w:val="32"/>
          <w:szCs w:val="32"/>
        </w:rPr>
        <w:t>的</w:t>
      </w:r>
      <w:r w:rsidR="00B84F9E">
        <w:rPr>
          <w:rFonts w:ascii="仿宋_GB2312" w:eastAsia="仿宋_GB2312" w:hAnsi="仿宋" w:cs="仿宋" w:hint="eastAsia"/>
          <w:color w:val="000000"/>
          <w:sz w:val="32"/>
          <w:szCs w:val="32"/>
        </w:rPr>
        <w:t>建设项目</w:t>
      </w:r>
      <w:r>
        <w:rPr>
          <w:rFonts w:ascii="仿宋_GB2312" w:eastAsia="仿宋_GB2312" w:hAnsi="仿宋" w:cs="仿宋" w:hint="eastAsia"/>
          <w:color w:val="000000"/>
          <w:sz w:val="32"/>
          <w:szCs w:val="32"/>
        </w:rPr>
        <w:t>，</w:t>
      </w:r>
      <w:r w:rsidR="00F07115">
        <w:rPr>
          <w:rFonts w:ascii="仿宋_GB2312" w:eastAsia="仿宋_GB2312" w:hAnsi="仿宋" w:cs="仿宋" w:hint="eastAsia"/>
          <w:color w:val="000000"/>
          <w:sz w:val="32"/>
          <w:szCs w:val="32"/>
        </w:rPr>
        <w:t>审批部门可</w:t>
      </w:r>
      <w:r w:rsidR="00F013ED">
        <w:rPr>
          <w:rFonts w:ascii="仿宋_GB2312" w:eastAsia="仿宋_GB2312" w:hAnsi="仿宋" w:cs="仿宋" w:hint="eastAsia"/>
          <w:color w:val="000000"/>
          <w:sz w:val="32"/>
          <w:szCs w:val="32"/>
        </w:rPr>
        <w:t>通过工程建设项目审批管理系统</w:t>
      </w:r>
      <w:r w:rsidR="00217B0D">
        <w:rPr>
          <w:rFonts w:ascii="仿宋_GB2312" w:eastAsia="仿宋_GB2312" w:hAnsi="仿宋" w:cs="仿宋" w:hint="eastAsia"/>
          <w:color w:val="000000"/>
          <w:sz w:val="32"/>
          <w:szCs w:val="32"/>
        </w:rPr>
        <w:t>、“多规合一”业务协同平台</w:t>
      </w:r>
      <w:r w:rsidR="00F013ED">
        <w:rPr>
          <w:rFonts w:ascii="仿宋_GB2312" w:eastAsia="仿宋_GB2312" w:hAnsi="仿宋" w:cs="仿宋" w:hint="eastAsia"/>
          <w:color w:val="000000"/>
          <w:sz w:val="32"/>
          <w:szCs w:val="32"/>
        </w:rPr>
        <w:t>获取区域</w:t>
      </w:r>
      <w:r w:rsidR="0052160E">
        <w:rPr>
          <w:rFonts w:ascii="仿宋_GB2312" w:eastAsia="仿宋_GB2312" w:hAnsi="仿宋" w:cs="仿宋" w:hint="eastAsia"/>
          <w:color w:val="000000"/>
          <w:sz w:val="32"/>
          <w:szCs w:val="32"/>
        </w:rPr>
        <w:t>地质灾害危险性</w:t>
      </w:r>
      <w:r w:rsidR="00F013ED">
        <w:rPr>
          <w:rFonts w:ascii="仿宋_GB2312" w:eastAsia="仿宋_GB2312" w:hAnsi="仿宋" w:cs="仿宋" w:hint="eastAsia"/>
          <w:color w:val="000000"/>
          <w:sz w:val="32"/>
          <w:szCs w:val="32"/>
        </w:rPr>
        <w:t>评估成果，</w:t>
      </w:r>
      <w:r>
        <w:rPr>
          <w:rFonts w:ascii="仿宋_GB2312" w:eastAsia="仿宋_GB2312" w:hAnsi="仿宋" w:cs="仿宋" w:hint="eastAsia"/>
          <w:color w:val="000000"/>
          <w:sz w:val="32"/>
          <w:szCs w:val="32"/>
        </w:rPr>
        <w:t>项目</w:t>
      </w:r>
      <w:r w:rsidR="00F013ED">
        <w:rPr>
          <w:rFonts w:ascii="仿宋_GB2312" w:eastAsia="仿宋_GB2312" w:hAnsi="仿宋" w:cs="仿宋" w:hint="eastAsia"/>
          <w:color w:val="000000"/>
          <w:sz w:val="32"/>
          <w:szCs w:val="32"/>
        </w:rPr>
        <w:lastRenderedPageBreak/>
        <w:t>建设单位无需提交相关材料。</w:t>
      </w:r>
    </w:p>
    <w:p w14:paraId="395DE31F" w14:textId="77777777" w:rsidR="00096802" w:rsidRDefault="009E1D65" w:rsidP="00E10642">
      <w:pPr>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项目</w:t>
      </w:r>
      <w:r w:rsidR="0052160E" w:rsidRPr="007A2E1F">
        <w:rPr>
          <w:rFonts w:ascii="仿宋_GB2312" w:eastAsia="仿宋_GB2312" w:hAnsi="仿宋" w:cs="仿宋" w:hint="eastAsia"/>
          <w:color w:val="000000"/>
          <w:sz w:val="32"/>
          <w:szCs w:val="32"/>
        </w:rPr>
        <w:t>建设</w:t>
      </w:r>
      <w:r w:rsidR="0052160E">
        <w:rPr>
          <w:rFonts w:ascii="仿宋_GB2312" w:eastAsia="仿宋_GB2312" w:hAnsi="仿宋" w:cs="仿宋" w:hint="eastAsia"/>
          <w:color w:val="000000"/>
          <w:sz w:val="32"/>
          <w:szCs w:val="32"/>
        </w:rPr>
        <w:t>单位</w:t>
      </w:r>
      <w:r w:rsidR="0052160E" w:rsidRPr="007A2E1F">
        <w:rPr>
          <w:rFonts w:ascii="仿宋_GB2312" w:eastAsia="仿宋_GB2312" w:hAnsi="仿宋" w:cs="仿宋" w:hint="eastAsia"/>
          <w:color w:val="000000"/>
          <w:sz w:val="32"/>
          <w:szCs w:val="32"/>
        </w:rPr>
        <w:t>应</w:t>
      </w:r>
      <w:r w:rsidR="00B75EE0">
        <w:rPr>
          <w:rFonts w:ascii="仿宋_GB2312" w:eastAsia="仿宋_GB2312" w:hAnsi="仿宋" w:cs="仿宋" w:hint="eastAsia"/>
          <w:color w:val="000000"/>
          <w:sz w:val="32"/>
          <w:szCs w:val="32"/>
        </w:rPr>
        <w:t>与</w:t>
      </w:r>
      <w:r w:rsidR="00B84F9E">
        <w:rPr>
          <w:rFonts w:ascii="仿宋_GB2312" w:eastAsia="仿宋_GB2312" w:hAnsi="仿宋" w:cs="仿宋" w:hint="eastAsia"/>
          <w:color w:val="000000"/>
          <w:sz w:val="32"/>
          <w:szCs w:val="32"/>
        </w:rPr>
        <w:t>开发区管理委员会</w:t>
      </w:r>
      <w:r w:rsidR="0052160E" w:rsidRPr="007A2E1F">
        <w:rPr>
          <w:rFonts w:ascii="仿宋_GB2312" w:eastAsia="仿宋_GB2312" w:hAnsi="仿宋" w:cs="仿宋" w:hint="eastAsia"/>
          <w:color w:val="000000"/>
          <w:sz w:val="32"/>
          <w:szCs w:val="32"/>
        </w:rPr>
        <w:t>签署地质灾害防治承诺书</w:t>
      </w:r>
      <w:r w:rsidR="0052160E">
        <w:rPr>
          <w:rFonts w:ascii="仿宋_GB2312" w:eastAsia="仿宋_GB2312" w:hAnsi="仿宋" w:cs="仿宋" w:hint="eastAsia"/>
          <w:color w:val="000000"/>
          <w:sz w:val="32"/>
          <w:szCs w:val="32"/>
        </w:rPr>
        <w:t>（</w:t>
      </w:r>
      <w:r w:rsidR="00F07115">
        <w:rPr>
          <w:rFonts w:ascii="仿宋_GB2312" w:eastAsia="仿宋_GB2312" w:hAnsi="仿宋" w:cs="仿宋" w:hint="eastAsia"/>
          <w:color w:val="000000"/>
          <w:sz w:val="32"/>
          <w:szCs w:val="32"/>
        </w:rPr>
        <w:t>详</w:t>
      </w:r>
      <w:r w:rsidR="0052160E">
        <w:rPr>
          <w:rFonts w:ascii="仿宋_GB2312" w:eastAsia="仿宋_GB2312" w:hAnsi="仿宋" w:cs="仿宋" w:hint="eastAsia"/>
          <w:color w:val="000000"/>
          <w:sz w:val="32"/>
          <w:szCs w:val="32"/>
        </w:rPr>
        <w:t>见附件</w:t>
      </w:r>
      <w:r w:rsidR="00D10F2D">
        <w:rPr>
          <w:rFonts w:ascii="仿宋_GB2312" w:eastAsia="仿宋_GB2312" w:hAnsi="仿宋" w:cs="仿宋" w:hint="eastAsia"/>
          <w:color w:val="000000"/>
          <w:sz w:val="32"/>
          <w:szCs w:val="32"/>
        </w:rPr>
        <w:t>1</w:t>
      </w:r>
      <w:r w:rsidR="0052160E">
        <w:rPr>
          <w:rFonts w:ascii="仿宋_GB2312" w:eastAsia="仿宋_GB2312" w:hAnsi="仿宋" w:cs="仿宋" w:hint="eastAsia"/>
          <w:color w:val="000000"/>
          <w:sz w:val="32"/>
          <w:szCs w:val="32"/>
        </w:rPr>
        <w:t>），落实地质灾害防治措施与责任。</w:t>
      </w:r>
    </w:p>
    <w:p w14:paraId="61DEF55A" w14:textId="77777777" w:rsidR="00E10642" w:rsidRPr="00E10642" w:rsidRDefault="00E10642" w:rsidP="00E10642">
      <w:pPr>
        <w:ind w:firstLineChars="200" w:firstLine="640"/>
        <w:rPr>
          <w:rFonts w:ascii="黑体" w:eastAsia="黑体" w:hAnsi="黑体" w:cs="仿宋"/>
          <w:color w:val="000000"/>
          <w:sz w:val="32"/>
          <w:szCs w:val="32"/>
        </w:rPr>
      </w:pPr>
      <w:r w:rsidRPr="00E10642">
        <w:rPr>
          <w:rFonts w:ascii="黑体" w:eastAsia="黑体" w:hAnsi="黑体" w:cs="仿宋" w:hint="eastAsia"/>
          <w:color w:val="000000"/>
          <w:sz w:val="32"/>
          <w:szCs w:val="32"/>
        </w:rPr>
        <w:t>四、负面清单项目</w:t>
      </w:r>
    </w:p>
    <w:p w14:paraId="41775669" w14:textId="77777777" w:rsidR="007C0C7A" w:rsidRPr="007C0C7A" w:rsidRDefault="007C0C7A" w:rsidP="001C4B6D">
      <w:pPr>
        <w:ind w:firstLineChars="200" w:firstLine="640"/>
        <w:rPr>
          <w:rFonts w:ascii="楷体_GB2312" w:eastAsia="楷体_GB2312" w:hAnsi="仿宋_GB2312" w:cs="仿宋_GB2312"/>
          <w:color w:val="000000"/>
          <w:sz w:val="32"/>
          <w:szCs w:val="32"/>
        </w:rPr>
      </w:pPr>
      <w:r w:rsidRPr="007C0C7A">
        <w:rPr>
          <w:rFonts w:ascii="楷体_GB2312" w:eastAsia="楷体_GB2312" w:hAnsi="仿宋_GB2312" w:cs="仿宋_GB2312" w:hint="eastAsia"/>
          <w:color w:val="000000"/>
          <w:sz w:val="32"/>
          <w:szCs w:val="32"/>
        </w:rPr>
        <w:t>（一）</w:t>
      </w:r>
      <w:r w:rsidR="00576D88">
        <w:rPr>
          <w:rFonts w:ascii="楷体_GB2312" w:eastAsia="楷体_GB2312" w:hAnsi="仿宋_GB2312" w:cs="仿宋_GB2312" w:hint="eastAsia"/>
          <w:color w:val="000000"/>
          <w:sz w:val="32"/>
          <w:szCs w:val="32"/>
        </w:rPr>
        <w:t>属于</w:t>
      </w:r>
      <w:r w:rsidRPr="007C0C7A">
        <w:rPr>
          <w:rFonts w:ascii="楷体_GB2312" w:eastAsia="楷体_GB2312" w:hAnsi="仿宋_GB2312" w:cs="仿宋_GB2312" w:hint="eastAsia"/>
          <w:color w:val="000000"/>
          <w:sz w:val="32"/>
          <w:szCs w:val="32"/>
        </w:rPr>
        <w:t>负面清单</w:t>
      </w:r>
      <w:r w:rsidR="000E1182">
        <w:rPr>
          <w:rFonts w:ascii="楷体_GB2312" w:eastAsia="楷体_GB2312" w:hAnsi="仿宋_GB2312" w:cs="仿宋_GB2312" w:hint="eastAsia"/>
          <w:color w:val="000000"/>
          <w:sz w:val="32"/>
          <w:szCs w:val="32"/>
        </w:rPr>
        <w:t>的</w:t>
      </w:r>
      <w:r w:rsidR="00B84F9E">
        <w:rPr>
          <w:rFonts w:ascii="楷体_GB2312" w:eastAsia="楷体_GB2312" w:hAnsi="仿宋_GB2312" w:cs="仿宋_GB2312" w:hint="eastAsia"/>
          <w:color w:val="000000"/>
          <w:sz w:val="32"/>
          <w:szCs w:val="32"/>
        </w:rPr>
        <w:t>项目</w:t>
      </w:r>
    </w:p>
    <w:p w14:paraId="1A3AD662" w14:textId="77777777" w:rsidR="00D54C30" w:rsidRDefault="00D54C30" w:rsidP="001C4B6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区域地质灾害危险性</w:t>
      </w:r>
      <w:r w:rsidR="0052160E">
        <w:rPr>
          <w:rFonts w:ascii="仿宋_GB2312" w:eastAsia="仿宋_GB2312" w:hAnsi="仿宋_GB2312" w:cs="仿宋_GB2312" w:hint="eastAsia"/>
          <w:color w:val="000000"/>
          <w:sz w:val="32"/>
          <w:szCs w:val="32"/>
        </w:rPr>
        <w:t>评估</w:t>
      </w:r>
      <w:r>
        <w:rPr>
          <w:rFonts w:ascii="仿宋_GB2312" w:eastAsia="仿宋_GB2312" w:hAnsi="仿宋_GB2312" w:cs="仿宋_GB2312" w:hint="eastAsia"/>
          <w:color w:val="000000"/>
          <w:sz w:val="32"/>
          <w:szCs w:val="32"/>
        </w:rPr>
        <w:t>负面清单项目主要包括五</w:t>
      </w:r>
      <w:r w:rsidR="009430DD">
        <w:rPr>
          <w:rFonts w:ascii="仿宋_GB2312" w:eastAsia="仿宋_GB2312" w:hAnsi="仿宋_GB2312" w:cs="仿宋_GB2312" w:hint="eastAsia"/>
          <w:color w:val="000000"/>
          <w:sz w:val="32"/>
          <w:szCs w:val="32"/>
        </w:rPr>
        <w:t>类</w:t>
      </w:r>
      <w:r>
        <w:rPr>
          <w:rFonts w:ascii="仿宋_GB2312" w:eastAsia="仿宋_GB2312" w:hAnsi="仿宋_GB2312" w:cs="仿宋_GB2312" w:hint="eastAsia"/>
          <w:color w:val="000000"/>
          <w:sz w:val="32"/>
          <w:szCs w:val="32"/>
        </w:rPr>
        <w:t>：</w:t>
      </w:r>
    </w:p>
    <w:p w14:paraId="5E3F3814" w14:textId="77777777" w:rsidR="00D54C30" w:rsidRDefault="00D54C30" w:rsidP="001C4B6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sidRPr="007A2E1F">
        <w:rPr>
          <w:rFonts w:ascii="仿宋_GB2312" w:eastAsia="仿宋_GB2312" w:hAnsi="仿宋_GB2312" w:cs="仿宋_GB2312" w:hint="eastAsia"/>
          <w:color w:val="000000"/>
          <w:sz w:val="32"/>
          <w:szCs w:val="32"/>
        </w:rPr>
        <w:t>集中供水水源地建设工程，大型水利工程；</w:t>
      </w:r>
    </w:p>
    <w:p w14:paraId="3A57463C" w14:textId="77777777" w:rsidR="00D54C30" w:rsidRDefault="00D54C30" w:rsidP="001C4B6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sidRPr="007A2E1F">
        <w:rPr>
          <w:rFonts w:ascii="仿宋_GB2312" w:eastAsia="仿宋_GB2312" w:hAnsi="仿宋_GB2312" w:cs="仿宋_GB2312" w:hint="eastAsia"/>
          <w:color w:val="000000"/>
          <w:sz w:val="32"/>
          <w:szCs w:val="32"/>
        </w:rPr>
        <w:t>重要线状工程（铁路、地铁、高速公路、二级以上公路、高架路、隧道工程、输变电工程、油气管道等）；</w:t>
      </w:r>
    </w:p>
    <w:p w14:paraId="412E4603" w14:textId="77777777" w:rsidR="00D54C30" w:rsidRDefault="00D54C30" w:rsidP="001C4B6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sidRPr="007A2E1F">
        <w:rPr>
          <w:rFonts w:ascii="仿宋_GB2312" w:eastAsia="仿宋_GB2312" w:hAnsi="仿宋_GB2312" w:cs="仿宋_GB2312" w:hint="eastAsia"/>
          <w:color w:val="000000"/>
          <w:sz w:val="32"/>
          <w:szCs w:val="32"/>
        </w:rPr>
        <w:t>航空建设工程、特大桥工程、港口码头；</w:t>
      </w:r>
    </w:p>
    <w:p w14:paraId="2740AF3E" w14:textId="77777777" w:rsidR="00D54C30" w:rsidRDefault="00D54C30" w:rsidP="001C4B6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sidRPr="007A2E1F">
        <w:rPr>
          <w:rFonts w:ascii="仿宋_GB2312" w:eastAsia="仿宋_GB2312" w:hAnsi="仿宋_GB2312" w:cs="仿宋_GB2312" w:hint="eastAsia"/>
          <w:color w:val="000000"/>
          <w:sz w:val="32"/>
          <w:szCs w:val="32"/>
        </w:rPr>
        <w:t>对环境具有较大影响的重化工项目、垃圾填埋场项目、储油库、液（气）罐站场项目、矿产资源开发项目等；</w:t>
      </w:r>
    </w:p>
    <w:p w14:paraId="778FA24E" w14:textId="77777777" w:rsidR="009E1D65" w:rsidRDefault="00D54C30" w:rsidP="009E1D65">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sidRPr="007A2E1F">
        <w:rPr>
          <w:rFonts w:ascii="仿宋_GB2312" w:eastAsia="仿宋_GB2312" w:hAnsi="仿宋_GB2312" w:cs="仿宋_GB2312" w:hint="eastAsia"/>
          <w:color w:val="000000"/>
          <w:sz w:val="32"/>
          <w:szCs w:val="32"/>
        </w:rPr>
        <w:t>地质灾害防治主管部门认为需要单独进行地质灾害危险性评估的其它建设项目。</w:t>
      </w:r>
    </w:p>
    <w:p w14:paraId="5C5280CC" w14:textId="77777777" w:rsidR="00F20EA2" w:rsidRDefault="009E1D65">
      <w:pPr>
        <w:ind w:firstLineChars="200" w:firstLine="640"/>
        <w:rPr>
          <w:rFonts w:ascii="仿宋_GB2312" w:eastAsia="仿宋_GB2312" w:hAnsi="仿宋_GB2312" w:cs="仿宋_GB2312"/>
          <w:color w:val="000000"/>
          <w:sz w:val="32"/>
          <w:szCs w:val="32"/>
        </w:rPr>
      </w:pPr>
      <w:r>
        <w:rPr>
          <w:rFonts w:ascii="仿宋_GB2312" w:eastAsia="仿宋_GB2312" w:hAnsi="仿宋" w:cs="仿宋" w:hint="eastAsia"/>
          <w:color w:val="000000"/>
          <w:sz w:val="32"/>
          <w:szCs w:val="32"/>
        </w:rPr>
        <w:t>全区</w:t>
      </w:r>
      <w:r w:rsidRPr="00992227">
        <w:rPr>
          <w:rFonts w:ascii="仿宋_GB2312" w:eastAsia="仿宋_GB2312" w:hAnsi="仿宋" w:cs="仿宋" w:hint="eastAsia"/>
          <w:color w:val="000000"/>
          <w:sz w:val="32"/>
          <w:szCs w:val="32"/>
        </w:rPr>
        <w:t>99个区域地质灾害危险性评估开发区</w:t>
      </w:r>
      <w:r>
        <w:rPr>
          <w:rFonts w:ascii="仿宋_GB2312" w:eastAsia="仿宋_GB2312" w:hAnsi="仿宋" w:cs="仿宋" w:hint="eastAsia"/>
          <w:color w:val="000000"/>
          <w:sz w:val="32"/>
          <w:szCs w:val="32"/>
        </w:rPr>
        <w:t>区块内</w:t>
      </w:r>
      <w:r>
        <w:rPr>
          <w:rFonts w:ascii="仿宋_GB2312" w:eastAsia="仿宋_GB2312" w:hAnsi="仿宋_GB2312" w:cs="仿宋_GB2312" w:hint="eastAsia"/>
          <w:color w:val="000000"/>
          <w:sz w:val="32"/>
          <w:szCs w:val="32"/>
        </w:rPr>
        <w:t>区域地质灾害危险性评估负面清单项目统计情况见附件2，统计时间截止2022年5月10日。</w:t>
      </w:r>
    </w:p>
    <w:p w14:paraId="6423F2B1" w14:textId="77777777" w:rsidR="007C0C7A" w:rsidRPr="00D95FFF" w:rsidRDefault="007C0C7A" w:rsidP="00150CE2">
      <w:pPr>
        <w:ind w:firstLineChars="200" w:firstLine="640"/>
        <w:rPr>
          <w:rFonts w:ascii="楷体_GB2312" w:eastAsia="楷体_GB2312" w:hAnsi="仿宋_GB2312" w:cs="仿宋_GB2312"/>
          <w:color w:val="000000"/>
          <w:sz w:val="32"/>
          <w:szCs w:val="32"/>
        </w:rPr>
      </w:pPr>
      <w:r w:rsidRPr="00D95FFF">
        <w:rPr>
          <w:rFonts w:ascii="楷体_GB2312" w:eastAsia="楷体_GB2312" w:hAnsi="仿宋_GB2312" w:cs="仿宋_GB2312" w:hint="eastAsia"/>
          <w:color w:val="000000"/>
          <w:sz w:val="32"/>
          <w:szCs w:val="32"/>
        </w:rPr>
        <w:t>（二）负面清单</w:t>
      </w:r>
      <w:r w:rsidR="00576D88">
        <w:rPr>
          <w:rFonts w:ascii="楷体_GB2312" w:eastAsia="楷体_GB2312" w:hAnsi="仿宋_GB2312" w:cs="仿宋_GB2312" w:hint="eastAsia"/>
          <w:color w:val="000000"/>
          <w:sz w:val="32"/>
          <w:szCs w:val="32"/>
        </w:rPr>
        <w:t>项目</w:t>
      </w:r>
      <w:r w:rsidR="00B84F9E">
        <w:rPr>
          <w:rFonts w:ascii="楷体_GB2312" w:eastAsia="楷体_GB2312" w:hAnsi="仿宋_GB2312" w:cs="仿宋_GB2312" w:hint="eastAsia"/>
          <w:color w:val="000000"/>
          <w:sz w:val="32"/>
          <w:szCs w:val="32"/>
        </w:rPr>
        <w:t>的评估</w:t>
      </w:r>
    </w:p>
    <w:p w14:paraId="52224F4F" w14:textId="77777777" w:rsidR="007C0C7A" w:rsidRDefault="007C0C7A" w:rsidP="007C0C7A">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属于负面清单的</w:t>
      </w:r>
      <w:r w:rsidR="009E1D65">
        <w:rPr>
          <w:rFonts w:ascii="仿宋_GB2312" w:eastAsia="仿宋_GB2312" w:hAnsi="仿宋_GB2312" w:cs="仿宋_GB2312" w:hint="eastAsia"/>
          <w:color w:val="000000"/>
          <w:sz w:val="32"/>
          <w:szCs w:val="32"/>
        </w:rPr>
        <w:t>建设</w:t>
      </w:r>
      <w:r>
        <w:rPr>
          <w:rFonts w:ascii="仿宋_GB2312" w:eastAsia="仿宋_GB2312" w:hAnsi="仿宋_GB2312" w:cs="仿宋_GB2312" w:hint="eastAsia"/>
          <w:color w:val="000000"/>
          <w:sz w:val="32"/>
          <w:szCs w:val="32"/>
        </w:rPr>
        <w:t>项目应单独开展地质灾害危险性评估，程序是：</w:t>
      </w:r>
      <w:r w:rsidR="009E1D65">
        <w:rPr>
          <w:rFonts w:ascii="仿宋_GB2312" w:eastAsia="仿宋_GB2312" w:hAnsi="仿宋_GB2312" w:cs="仿宋_GB2312" w:hint="eastAsia"/>
          <w:color w:val="000000"/>
          <w:sz w:val="32"/>
          <w:szCs w:val="32"/>
        </w:rPr>
        <w:t>项目</w:t>
      </w:r>
      <w:r>
        <w:rPr>
          <w:rFonts w:ascii="仿宋_GB2312" w:eastAsia="仿宋_GB2312" w:hAnsi="仿宋_GB2312" w:cs="仿宋_GB2312" w:hint="eastAsia"/>
          <w:color w:val="000000"/>
          <w:sz w:val="32"/>
          <w:szCs w:val="32"/>
        </w:rPr>
        <w:t>建设单位委托地质灾害危险性评估资质单位编制《地质灾害危险性评估报告》，经专家</w:t>
      </w:r>
      <w:r w:rsidR="00B84F9E">
        <w:rPr>
          <w:rFonts w:ascii="仿宋_GB2312" w:eastAsia="仿宋_GB2312" w:hAnsi="仿宋_GB2312" w:cs="仿宋_GB2312" w:hint="eastAsia"/>
          <w:color w:val="000000"/>
          <w:sz w:val="32"/>
          <w:szCs w:val="32"/>
        </w:rPr>
        <w:t>审查</w:t>
      </w:r>
      <w:r>
        <w:rPr>
          <w:rFonts w:ascii="仿宋_GB2312" w:eastAsia="仿宋_GB2312" w:hAnsi="仿宋_GB2312" w:cs="仿宋_GB2312" w:hint="eastAsia"/>
          <w:color w:val="000000"/>
          <w:sz w:val="32"/>
          <w:szCs w:val="32"/>
        </w:rPr>
        <w:t>通过后即可使用。</w:t>
      </w:r>
    </w:p>
    <w:p w14:paraId="6153E198" w14:textId="77777777" w:rsidR="00F556D9" w:rsidRDefault="00F556D9" w:rsidP="00B44010">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附件：</w:t>
      </w:r>
      <w:r w:rsidR="003D3014">
        <w:rPr>
          <w:rFonts w:ascii="仿宋_GB2312" w:eastAsia="仿宋_GB2312" w:hAnsi="仿宋_GB2312" w:cs="仿宋_GB2312" w:hint="eastAsia"/>
          <w:color w:val="000000"/>
          <w:sz w:val="32"/>
          <w:szCs w:val="32"/>
        </w:rPr>
        <w:t>1.</w:t>
      </w:r>
      <w:r w:rsidRPr="00F556D9">
        <w:rPr>
          <w:rFonts w:ascii="仿宋_GB2312" w:eastAsia="仿宋_GB2312" w:hAnsi="仿宋_GB2312" w:cs="仿宋_GB2312"/>
          <w:color w:val="000000"/>
          <w:sz w:val="32"/>
          <w:szCs w:val="32"/>
        </w:rPr>
        <w:t>地质灾害防治承诺书</w:t>
      </w:r>
    </w:p>
    <w:p w14:paraId="7A015E8C" w14:textId="50C7E2CE" w:rsidR="00A53E44" w:rsidRDefault="003D3014" w:rsidP="00B44010">
      <w:pPr>
        <w:ind w:leftChars="500" w:left="1050"/>
        <w:rPr>
          <w:rFonts w:ascii="仿宋_GB2312" w:eastAsia="仿宋_GB2312"/>
          <w:sz w:val="32"/>
          <w:szCs w:val="32"/>
        </w:rPr>
      </w:pPr>
      <w:r>
        <w:rPr>
          <w:rFonts w:ascii="仿宋_GB2312" w:eastAsia="仿宋_GB2312" w:hAnsi="仿宋_GB2312" w:cs="仿宋_GB2312" w:hint="eastAsia"/>
          <w:color w:val="000000"/>
          <w:sz w:val="32"/>
          <w:szCs w:val="32"/>
        </w:rPr>
        <w:t>2.</w:t>
      </w:r>
      <w:r w:rsidR="00B84F9E">
        <w:rPr>
          <w:rFonts w:ascii="仿宋_GB2312" w:eastAsia="仿宋_GB2312" w:hAnsi="仿宋_GB2312" w:cs="仿宋_GB2312" w:hint="eastAsia"/>
          <w:color w:val="000000"/>
          <w:sz w:val="32"/>
          <w:szCs w:val="32"/>
        </w:rPr>
        <w:t>区域地质灾害危险性评估负面清单项目统计</w:t>
      </w:r>
      <w:r w:rsidR="00730FC2">
        <w:rPr>
          <w:rFonts w:ascii="仿宋_GB2312" w:eastAsia="仿宋_GB2312" w:hAnsi="仿宋_GB2312" w:cs="仿宋_GB2312" w:hint="eastAsia"/>
          <w:color w:val="000000"/>
          <w:sz w:val="32"/>
          <w:szCs w:val="32"/>
        </w:rPr>
        <w:t>表</w:t>
      </w:r>
    </w:p>
    <w:sectPr w:rsidR="00A53E44" w:rsidSect="00975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BAA0" w14:textId="77777777" w:rsidR="000A340C" w:rsidRDefault="000A340C" w:rsidP="00EB437C">
      <w:r>
        <w:separator/>
      </w:r>
    </w:p>
  </w:endnote>
  <w:endnote w:type="continuationSeparator" w:id="0">
    <w:p w14:paraId="1BD9138B" w14:textId="77777777" w:rsidR="000A340C" w:rsidRDefault="000A340C" w:rsidP="00EB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CC02" w14:textId="77777777" w:rsidR="000A340C" w:rsidRDefault="000A340C" w:rsidP="00EB437C">
      <w:r>
        <w:separator/>
      </w:r>
    </w:p>
  </w:footnote>
  <w:footnote w:type="continuationSeparator" w:id="0">
    <w:p w14:paraId="5D49813B" w14:textId="77777777" w:rsidR="000A340C" w:rsidRDefault="000A340C" w:rsidP="00EB4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437C"/>
    <w:rsid w:val="00096802"/>
    <w:rsid w:val="000A340C"/>
    <w:rsid w:val="000E1182"/>
    <w:rsid w:val="0011614E"/>
    <w:rsid w:val="00150CE2"/>
    <w:rsid w:val="001C4B6D"/>
    <w:rsid w:val="00217B0D"/>
    <w:rsid w:val="0028387C"/>
    <w:rsid w:val="002A2864"/>
    <w:rsid w:val="002D0F78"/>
    <w:rsid w:val="002F0F74"/>
    <w:rsid w:val="002F36C0"/>
    <w:rsid w:val="00303FE4"/>
    <w:rsid w:val="00307DE9"/>
    <w:rsid w:val="003152CE"/>
    <w:rsid w:val="003232DB"/>
    <w:rsid w:val="00353A6E"/>
    <w:rsid w:val="003637B0"/>
    <w:rsid w:val="003B07BE"/>
    <w:rsid w:val="003D1A0F"/>
    <w:rsid w:val="003D3014"/>
    <w:rsid w:val="003E04A3"/>
    <w:rsid w:val="0046749C"/>
    <w:rsid w:val="00493053"/>
    <w:rsid w:val="004A1EA9"/>
    <w:rsid w:val="004A750D"/>
    <w:rsid w:val="004B6D77"/>
    <w:rsid w:val="0052160E"/>
    <w:rsid w:val="00526141"/>
    <w:rsid w:val="00576D88"/>
    <w:rsid w:val="00576F9D"/>
    <w:rsid w:val="005867E1"/>
    <w:rsid w:val="00597526"/>
    <w:rsid w:val="005A599E"/>
    <w:rsid w:val="005C13C0"/>
    <w:rsid w:val="005C24F1"/>
    <w:rsid w:val="005D792B"/>
    <w:rsid w:val="005E25FC"/>
    <w:rsid w:val="0060253E"/>
    <w:rsid w:val="00604B8A"/>
    <w:rsid w:val="00614596"/>
    <w:rsid w:val="00644D90"/>
    <w:rsid w:val="00654DFA"/>
    <w:rsid w:val="00687FC1"/>
    <w:rsid w:val="007262B8"/>
    <w:rsid w:val="00730FC2"/>
    <w:rsid w:val="00743575"/>
    <w:rsid w:val="0079727C"/>
    <w:rsid w:val="007B69BD"/>
    <w:rsid w:val="007C0C7A"/>
    <w:rsid w:val="007D019D"/>
    <w:rsid w:val="00833EF1"/>
    <w:rsid w:val="008E69FB"/>
    <w:rsid w:val="009430DD"/>
    <w:rsid w:val="00975A20"/>
    <w:rsid w:val="00992227"/>
    <w:rsid w:val="00997981"/>
    <w:rsid w:val="009D4157"/>
    <w:rsid w:val="009E1D65"/>
    <w:rsid w:val="009F0069"/>
    <w:rsid w:val="00A127D6"/>
    <w:rsid w:val="00A53E44"/>
    <w:rsid w:val="00AF7536"/>
    <w:rsid w:val="00B1022A"/>
    <w:rsid w:val="00B44010"/>
    <w:rsid w:val="00B45608"/>
    <w:rsid w:val="00B712F6"/>
    <w:rsid w:val="00B75EE0"/>
    <w:rsid w:val="00B84F9E"/>
    <w:rsid w:val="00C15BE3"/>
    <w:rsid w:val="00CD52A5"/>
    <w:rsid w:val="00CE155B"/>
    <w:rsid w:val="00CE76A6"/>
    <w:rsid w:val="00D10F2D"/>
    <w:rsid w:val="00D54C30"/>
    <w:rsid w:val="00D700D2"/>
    <w:rsid w:val="00D73BAB"/>
    <w:rsid w:val="00D95FFF"/>
    <w:rsid w:val="00DE27CA"/>
    <w:rsid w:val="00DF7D14"/>
    <w:rsid w:val="00E10642"/>
    <w:rsid w:val="00E47D2E"/>
    <w:rsid w:val="00E5280D"/>
    <w:rsid w:val="00E66F7E"/>
    <w:rsid w:val="00E71D7D"/>
    <w:rsid w:val="00E930B5"/>
    <w:rsid w:val="00EB437C"/>
    <w:rsid w:val="00EE40DB"/>
    <w:rsid w:val="00F013ED"/>
    <w:rsid w:val="00F07115"/>
    <w:rsid w:val="00F11CA3"/>
    <w:rsid w:val="00F20EA2"/>
    <w:rsid w:val="00F37854"/>
    <w:rsid w:val="00F556D9"/>
    <w:rsid w:val="00F8028A"/>
    <w:rsid w:val="00FB16F0"/>
    <w:rsid w:val="00FD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C37A"/>
  <w15:docId w15:val="{AE0E12CA-CC2D-4761-A579-A038D60D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43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B437C"/>
    <w:rPr>
      <w:sz w:val="18"/>
      <w:szCs w:val="18"/>
    </w:rPr>
  </w:style>
  <w:style w:type="paragraph" w:styleId="a5">
    <w:name w:val="footer"/>
    <w:basedOn w:val="a"/>
    <w:link w:val="a6"/>
    <w:uiPriority w:val="99"/>
    <w:semiHidden/>
    <w:unhideWhenUsed/>
    <w:rsid w:val="00EB437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B437C"/>
    <w:rPr>
      <w:sz w:val="18"/>
      <w:szCs w:val="18"/>
    </w:rPr>
  </w:style>
  <w:style w:type="paragraph" w:styleId="a7">
    <w:name w:val="Balloon Text"/>
    <w:basedOn w:val="a"/>
    <w:link w:val="a8"/>
    <w:uiPriority w:val="99"/>
    <w:semiHidden/>
    <w:unhideWhenUsed/>
    <w:rsid w:val="000E1182"/>
    <w:rPr>
      <w:sz w:val="18"/>
      <w:szCs w:val="18"/>
    </w:rPr>
  </w:style>
  <w:style w:type="character" w:customStyle="1" w:styleId="a8">
    <w:name w:val="批注框文本 字符"/>
    <w:basedOn w:val="a0"/>
    <w:link w:val="a7"/>
    <w:uiPriority w:val="99"/>
    <w:semiHidden/>
    <w:rsid w:val="000E1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283</TotalTime>
  <Pages>3</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处室内部阅处</dc:creator>
  <cp:lastModifiedBy>tian ming</cp:lastModifiedBy>
  <cp:revision>28</cp:revision>
  <cp:lastPrinted>2022-05-11T09:52:00Z</cp:lastPrinted>
  <dcterms:created xsi:type="dcterms:W3CDTF">2022-05-16T02:53:00Z</dcterms:created>
  <dcterms:modified xsi:type="dcterms:W3CDTF">2022-05-19T08:41:00Z</dcterms:modified>
</cp:coreProperties>
</file>